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017" w:rsidRDefault="00202017" w:rsidP="00202017">
      <w:pPr>
        <w:pStyle w:val="Default"/>
        <w:rPr>
          <w:rFonts w:ascii="Montserrat" w:hAnsi="Montserrat" w:cs="Montserrat"/>
          <w:sz w:val="18"/>
          <w:szCs w:val="18"/>
        </w:rPr>
      </w:pPr>
      <w:bookmarkStart w:id="0" w:name="_Hlk87427057"/>
      <w:r>
        <w:rPr>
          <w:rFonts w:ascii="Montserrat" w:eastAsia="Times" w:hAnsi="Montserrat"/>
          <w:b/>
          <w:bCs/>
          <w:sz w:val="18"/>
          <w:szCs w:val="18"/>
          <w:lang w:val="es-ES" w:eastAsia="es-ES"/>
        </w:rPr>
        <w:t xml:space="preserve">Asunto: </w:t>
      </w:r>
      <w:r w:rsidRPr="00D942D9">
        <w:rPr>
          <w:rFonts w:ascii="Montserrat" w:hAnsi="Montserrat"/>
          <w:sz w:val="18"/>
          <w:szCs w:val="18"/>
        </w:rPr>
        <w:t>Se comunica confidencialidad de la información</w:t>
      </w:r>
      <w:r>
        <w:rPr>
          <w:rFonts w:ascii="Montserrat" w:hAnsi="Montserrat" w:cs="Montserrat"/>
          <w:sz w:val="18"/>
          <w:szCs w:val="18"/>
        </w:rPr>
        <w:t>.</w:t>
      </w:r>
    </w:p>
    <w:p w:rsidR="00202017" w:rsidRDefault="00202017" w:rsidP="00202017">
      <w:pPr>
        <w:spacing w:line="0" w:lineRule="atLeast"/>
        <w:ind w:right="48"/>
        <w:jc w:val="both"/>
        <w:outlineLvl w:val="0"/>
        <w:rPr>
          <w:rFonts w:ascii="Montserrat" w:eastAsia="Times" w:hAnsi="Montserrat" w:cs="Arial"/>
          <w:bCs/>
          <w:sz w:val="18"/>
          <w:szCs w:val="18"/>
          <w:lang w:val="es-ES"/>
        </w:rPr>
      </w:pPr>
    </w:p>
    <w:p w:rsidR="00202017" w:rsidRPr="009878C9" w:rsidRDefault="00202017" w:rsidP="00202017">
      <w:pPr>
        <w:tabs>
          <w:tab w:val="left" w:pos="9923"/>
        </w:tabs>
        <w:ind w:right="48"/>
        <w:jc w:val="right"/>
        <w:outlineLvl w:val="0"/>
        <w:rPr>
          <w:rFonts w:ascii="Montserrat" w:eastAsia="Times" w:hAnsi="Montserrat" w:cs="Arial"/>
          <w:bCs/>
          <w:sz w:val="18"/>
          <w:szCs w:val="18"/>
        </w:rPr>
      </w:pPr>
      <w:r w:rsidRPr="009878C9">
        <w:rPr>
          <w:rFonts w:ascii="Montserrat" w:eastAsia="Times" w:hAnsi="Montserrat" w:cs="Arial"/>
          <w:bCs/>
          <w:sz w:val="18"/>
          <w:szCs w:val="18"/>
        </w:rPr>
        <w:t>Santiago de Querétaro, Qro., a</w:t>
      </w:r>
      <w:r>
        <w:rPr>
          <w:rFonts w:ascii="Montserrat" w:eastAsia="Times" w:hAnsi="Montserrat" w:cs="Arial"/>
          <w:bCs/>
          <w:sz w:val="18"/>
          <w:szCs w:val="18"/>
        </w:rPr>
        <w:t xml:space="preserve"> </w:t>
      </w:r>
      <w:r w:rsidR="002D169A">
        <w:rPr>
          <w:rFonts w:ascii="Montserrat" w:eastAsia="Times" w:hAnsi="Montserrat" w:cs="Arial"/>
          <w:bCs/>
          <w:sz w:val="18"/>
          <w:szCs w:val="18"/>
        </w:rPr>
        <w:t xml:space="preserve">12 de diciembre de 2022 </w:t>
      </w:r>
      <w:r>
        <w:rPr>
          <w:rFonts w:ascii="Montserrat" w:eastAsia="Times" w:hAnsi="Montserrat" w:cs="Arial"/>
          <w:bCs/>
          <w:sz w:val="18"/>
          <w:szCs w:val="18"/>
        </w:rPr>
        <w:t xml:space="preserve"> </w:t>
      </w:r>
    </w:p>
    <w:p w:rsidR="00202017" w:rsidRPr="00510BDB" w:rsidRDefault="00E87D8E" w:rsidP="00202017">
      <w:pPr>
        <w:tabs>
          <w:tab w:val="left" w:pos="9781"/>
        </w:tabs>
        <w:ind w:right="48"/>
        <w:jc w:val="right"/>
        <w:outlineLvl w:val="0"/>
        <w:rPr>
          <w:rFonts w:ascii="Montserrat" w:eastAsia="Times" w:hAnsi="Montserrat" w:cs="Arial"/>
          <w:bCs/>
          <w:sz w:val="16"/>
          <w:szCs w:val="16"/>
        </w:rPr>
      </w:pPr>
      <w:r>
        <w:rPr>
          <w:rFonts w:ascii="Montserrat" w:eastAsia="Times" w:hAnsi="Montserrat" w:cs="Arial"/>
          <w:bCs/>
          <w:sz w:val="16"/>
          <w:szCs w:val="16"/>
        </w:rPr>
        <w:t xml:space="preserve">.  </w:t>
      </w:r>
      <w:r w:rsidR="00202017">
        <w:rPr>
          <w:rFonts w:ascii="Montserrat" w:eastAsia="Times" w:hAnsi="Montserrat" w:cs="Arial"/>
          <w:bCs/>
          <w:sz w:val="16"/>
          <w:szCs w:val="16"/>
        </w:rPr>
        <w:t xml:space="preserve">   </w:t>
      </w:r>
    </w:p>
    <w:p w:rsidR="00202017" w:rsidRDefault="00202017" w:rsidP="00202017">
      <w:pPr>
        <w:autoSpaceDE w:val="0"/>
        <w:autoSpaceDN w:val="0"/>
        <w:adjustRightInd w:val="0"/>
        <w:jc w:val="both"/>
        <w:rPr>
          <w:rFonts w:ascii="Montserrat-Bold" w:hAnsi="Montserrat-Bold" w:cs="Montserrat-Bold"/>
          <w:b/>
          <w:bCs/>
          <w:sz w:val="18"/>
          <w:szCs w:val="18"/>
        </w:rPr>
      </w:pPr>
    </w:p>
    <w:p w:rsidR="00202017" w:rsidRDefault="00202017" w:rsidP="00202017">
      <w:pPr>
        <w:autoSpaceDE w:val="0"/>
        <w:autoSpaceDN w:val="0"/>
        <w:adjustRightInd w:val="0"/>
        <w:jc w:val="both"/>
        <w:rPr>
          <w:rFonts w:ascii="Montserrat-Bold" w:hAnsi="Montserrat-Bold" w:cs="Montserrat-Bold"/>
          <w:b/>
          <w:bCs/>
          <w:sz w:val="18"/>
          <w:szCs w:val="18"/>
        </w:rPr>
      </w:pPr>
    </w:p>
    <w:p w:rsidR="00202017" w:rsidRDefault="002D169A" w:rsidP="00202017">
      <w:pPr>
        <w:autoSpaceDE w:val="0"/>
        <w:autoSpaceDN w:val="0"/>
        <w:adjustRightInd w:val="0"/>
        <w:jc w:val="both"/>
        <w:rPr>
          <w:rFonts w:ascii="Montserrat-Bold" w:hAnsi="Montserrat-Bold" w:cs="Montserrat-Bold"/>
          <w:b/>
          <w:bCs/>
          <w:sz w:val="18"/>
          <w:szCs w:val="18"/>
        </w:rPr>
      </w:pPr>
      <w:r>
        <w:rPr>
          <w:rFonts w:ascii="Montserrat-Bold" w:hAnsi="Montserrat-Bold" w:cs="Montserrat-Bold"/>
          <w:b/>
          <w:bCs/>
          <w:sz w:val="18"/>
          <w:szCs w:val="18"/>
        </w:rPr>
        <w:t xml:space="preserve">Comité de Transparencia del Servicio de Administración Tributaria </w:t>
      </w:r>
      <w:r w:rsidR="00202017">
        <w:rPr>
          <w:rFonts w:ascii="Montserrat-Bold" w:hAnsi="Montserrat-Bold" w:cs="Montserrat-Bold"/>
          <w:b/>
          <w:bCs/>
          <w:sz w:val="18"/>
          <w:szCs w:val="18"/>
        </w:rPr>
        <w:t xml:space="preserve">  </w:t>
      </w: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Default="00202017" w:rsidP="00202017">
      <w:pPr>
        <w:autoSpaceDE w:val="0"/>
        <w:autoSpaceDN w:val="0"/>
        <w:adjustRightInd w:val="0"/>
        <w:jc w:val="both"/>
        <w:rPr>
          <w:rFonts w:ascii="Montserrat-Regular" w:hAnsi="Montserrat-Regular" w:cs="Montserrat-Regular"/>
          <w:sz w:val="18"/>
          <w:szCs w:val="18"/>
        </w:rPr>
      </w:pPr>
      <w:r>
        <w:rPr>
          <w:rFonts w:ascii="Montserrat-Regular" w:hAnsi="Montserrat-Regular" w:cs="Montserrat-Regular"/>
          <w:sz w:val="18"/>
          <w:szCs w:val="18"/>
        </w:rPr>
        <w:t>Se hace referencia a las obligaciones de transparencia derivadas del artículo 70, fracción XXXVI, de la Ley General</w:t>
      </w:r>
    </w:p>
    <w:p w:rsidR="00202017" w:rsidRDefault="00202017" w:rsidP="00202017">
      <w:pPr>
        <w:autoSpaceDE w:val="0"/>
        <w:autoSpaceDN w:val="0"/>
        <w:adjustRightInd w:val="0"/>
        <w:jc w:val="both"/>
        <w:rPr>
          <w:rFonts w:ascii="Montserrat-Regular" w:hAnsi="Montserrat-Regular" w:cs="Montserrat-Regular"/>
          <w:sz w:val="18"/>
          <w:szCs w:val="18"/>
        </w:rPr>
      </w:pPr>
      <w:r>
        <w:rPr>
          <w:rFonts w:ascii="Montserrat-Regular" w:hAnsi="Montserrat-Regular" w:cs="Montserrat-Regular"/>
          <w:sz w:val="18"/>
          <w:szCs w:val="18"/>
        </w:rPr>
        <w:t>de Transparencia y Acceso a la Información Pública, que se encuentra a cargo de la Administración General</w:t>
      </w:r>
    </w:p>
    <w:p w:rsidR="00202017" w:rsidRDefault="00202017" w:rsidP="00202017">
      <w:pPr>
        <w:autoSpaceDE w:val="0"/>
        <w:autoSpaceDN w:val="0"/>
        <w:adjustRightInd w:val="0"/>
        <w:jc w:val="both"/>
        <w:rPr>
          <w:rFonts w:ascii="Montserrat-Regular" w:hAnsi="Montserrat-Regular" w:cs="Montserrat-Regular"/>
          <w:sz w:val="18"/>
          <w:szCs w:val="18"/>
        </w:rPr>
      </w:pPr>
      <w:r>
        <w:rPr>
          <w:rFonts w:ascii="Montserrat-Regular" w:hAnsi="Montserrat-Regular" w:cs="Montserrat-Regular"/>
          <w:sz w:val="18"/>
          <w:szCs w:val="18"/>
        </w:rPr>
        <w:t>Jurídica.</w:t>
      </w: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Default="00202017" w:rsidP="00202017">
      <w:pPr>
        <w:autoSpaceDE w:val="0"/>
        <w:autoSpaceDN w:val="0"/>
        <w:adjustRightInd w:val="0"/>
        <w:jc w:val="both"/>
        <w:rPr>
          <w:rFonts w:ascii="Montserrat-Regular" w:hAnsi="Montserrat-Regular" w:cs="Montserrat-Regular"/>
          <w:sz w:val="18"/>
          <w:szCs w:val="18"/>
        </w:rPr>
      </w:pPr>
      <w:r>
        <w:rPr>
          <w:rFonts w:ascii="Montserrat-Regular" w:hAnsi="Montserrat-Regular" w:cs="Montserrat-Regular"/>
          <w:sz w:val="18"/>
          <w:szCs w:val="18"/>
        </w:rPr>
        <w:t xml:space="preserve">Al respecto, se informa que las resoluciones a los recursos de revocación que causaron firmeza en el </w:t>
      </w:r>
      <w:r>
        <w:rPr>
          <w:rFonts w:ascii="Montserrat-Bold" w:hAnsi="Montserrat-Bold" w:cs="Montserrat-Bold"/>
          <w:b/>
          <w:bCs/>
          <w:sz w:val="18"/>
          <w:szCs w:val="18"/>
        </w:rPr>
        <w:t>cuarto trimestre del año 2022</w:t>
      </w:r>
      <w:r>
        <w:rPr>
          <w:rFonts w:ascii="Montserrat-Regular" w:hAnsi="Montserrat-Regular" w:cs="Montserrat-Regular"/>
          <w:sz w:val="18"/>
          <w:szCs w:val="18"/>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Default="00202017" w:rsidP="00202017">
      <w:pPr>
        <w:autoSpaceDE w:val="0"/>
        <w:autoSpaceDN w:val="0"/>
        <w:adjustRightInd w:val="0"/>
        <w:jc w:val="both"/>
        <w:rPr>
          <w:rFonts w:ascii="Montserrat-Regular" w:hAnsi="Montserrat-Regular" w:cs="Montserrat-Regular"/>
          <w:sz w:val="18"/>
          <w:szCs w:val="18"/>
        </w:rPr>
      </w:pPr>
      <w:r>
        <w:rPr>
          <w:rFonts w:ascii="Montserrat-Regular" w:hAnsi="Montserrat-Regular" w:cs="Montserrat-Regular"/>
          <w:sz w:val="18"/>
          <w:szCs w:val="18"/>
        </w:rPr>
        <w:t>En consecuencia, la información confidencial que se testa en las versiones públicas, por encontrase protegida por el secreto fiscal, entre otra, es la siguiente:</w:t>
      </w:r>
    </w:p>
    <w:p w:rsidR="00202017" w:rsidRDefault="00202017" w:rsidP="00202017">
      <w:pPr>
        <w:autoSpaceDE w:val="0"/>
        <w:autoSpaceDN w:val="0"/>
        <w:adjustRightInd w:val="0"/>
        <w:jc w:val="both"/>
        <w:rPr>
          <w:rFonts w:ascii="Montserrat-Regular" w:hAnsi="Montserrat-Regular" w:cs="Montserrat-Regular"/>
          <w:sz w:val="18"/>
          <w:szCs w:val="18"/>
        </w:rPr>
      </w:pPr>
    </w:p>
    <w:p w:rsidR="00202017" w:rsidRPr="006A2074" w:rsidRDefault="00202017" w:rsidP="00202017">
      <w:pPr>
        <w:pStyle w:val="Prrafodelista"/>
        <w:numPr>
          <w:ilvl w:val="0"/>
          <w:numId w:val="13"/>
        </w:numPr>
        <w:autoSpaceDE w:val="0"/>
        <w:autoSpaceDN w:val="0"/>
        <w:adjustRightInd w:val="0"/>
        <w:jc w:val="both"/>
        <w:rPr>
          <w:rFonts w:ascii="SymbolMT" w:eastAsia="SymbolMT" w:hAnsi="Montserrat-Bold" w:cs="SymbolMT"/>
          <w:sz w:val="18"/>
          <w:szCs w:val="18"/>
        </w:rPr>
      </w:pPr>
      <w:r w:rsidRPr="006A2074">
        <w:rPr>
          <w:rFonts w:ascii="Montserrat-Regular" w:hAnsi="Montserrat-Regular" w:cs="Montserrat-Regular"/>
          <w:sz w:val="18"/>
          <w:szCs w:val="18"/>
        </w:rPr>
        <w:t>Nombre, denominación y razón social de contribuyentes.</w:t>
      </w:r>
    </w:p>
    <w:p w:rsidR="00202017" w:rsidRPr="006A2074" w:rsidRDefault="00202017" w:rsidP="00202017">
      <w:pPr>
        <w:pStyle w:val="Prrafodelista"/>
        <w:numPr>
          <w:ilvl w:val="0"/>
          <w:numId w:val="13"/>
        </w:numPr>
        <w:autoSpaceDE w:val="0"/>
        <w:autoSpaceDN w:val="0"/>
        <w:adjustRightInd w:val="0"/>
        <w:jc w:val="both"/>
        <w:rPr>
          <w:rFonts w:ascii="SymbolMT" w:eastAsia="SymbolMT" w:hAnsi="Montserrat-Bold" w:cs="SymbolMT"/>
          <w:sz w:val="18"/>
          <w:szCs w:val="18"/>
        </w:rPr>
      </w:pPr>
      <w:r w:rsidRPr="006A2074">
        <w:rPr>
          <w:rFonts w:ascii="Montserrat-Regular" w:hAnsi="Montserrat-Regular" w:cs="Montserrat-Regular"/>
          <w:sz w:val="18"/>
          <w:szCs w:val="18"/>
        </w:rPr>
        <w:t>Clave del Registro Federal de Contribuyentes.</w:t>
      </w:r>
    </w:p>
    <w:p w:rsidR="00202017" w:rsidRDefault="00202017" w:rsidP="00202017">
      <w:pPr>
        <w:pStyle w:val="Prrafodelista"/>
        <w:numPr>
          <w:ilvl w:val="0"/>
          <w:numId w:val="13"/>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Correo electrónico de contribuyentes.</w:t>
      </w:r>
    </w:p>
    <w:p w:rsidR="00202017" w:rsidRDefault="00202017" w:rsidP="00202017">
      <w:pPr>
        <w:pStyle w:val="Prrafodelista"/>
        <w:numPr>
          <w:ilvl w:val="0"/>
          <w:numId w:val="13"/>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Representante legal.</w:t>
      </w:r>
    </w:p>
    <w:p w:rsidR="00202017" w:rsidRDefault="00202017" w:rsidP="00202017">
      <w:pPr>
        <w:pStyle w:val="Prrafodelista"/>
        <w:numPr>
          <w:ilvl w:val="0"/>
          <w:numId w:val="13"/>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Domicilio fiscal.</w:t>
      </w:r>
    </w:p>
    <w:p w:rsidR="00202017" w:rsidRPr="005C526A" w:rsidRDefault="00202017" w:rsidP="00202017">
      <w:pPr>
        <w:pStyle w:val="Prrafodelista"/>
        <w:numPr>
          <w:ilvl w:val="0"/>
          <w:numId w:val="13"/>
        </w:numPr>
        <w:autoSpaceDE w:val="0"/>
        <w:autoSpaceDN w:val="0"/>
        <w:adjustRightInd w:val="0"/>
        <w:jc w:val="both"/>
        <w:rPr>
          <w:rFonts w:ascii="Montserrat-Regular" w:hAnsi="Montserrat-Regular" w:cs="Montserrat-Regular"/>
          <w:sz w:val="18"/>
          <w:szCs w:val="18"/>
        </w:rPr>
      </w:pPr>
      <w:r w:rsidRPr="00437699">
        <w:rPr>
          <w:rFonts w:ascii="Montserrat-Regular" w:hAnsi="Montserrat-Regular" w:cs="Montserrat-Regular"/>
          <w:sz w:val="18"/>
          <w:szCs w:val="18"/>
        </w:rPr>
        <w:t>Montos de créditos fiscales</w:t>
      </w:r>
      <w:r w:rsidRPr="005C526A">
        <w:rPr>
          <w:rFonts w:ascii="Montserrat-Regular" w:hAnsi="Montserrat-Regular" w:cs="Montserrat-Regular"/>
          <w:sz w:val="18"/>
          <w:szCs w:val="18"/>
        </w:rPr>
        <w:t>.</w:t>
      </w:r>
    </w:p>
    <w:p w:rsidR="00202017" w:rsidRPr="006A2074" w:rsidRDefault="00202017" w:rsidP="00202017">
      <w:pPr>
        <w:pStyle w:val="Prrafodelista"/>
        <w:numPr>
          <w:ilvl w:val="0"/>
          <w:numId w:val="14"/>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Folio SIFEN, Cadena, Sello digital, código QR y firma digital del funcionario</w:t>
      </w:r>
    </w:p>
    <w:p w:rsidR="00202017" w:rsidRPr="006A2074" w:rsidRDefault="00202017" w:rsidP="00202017">
      <w:pPr>
        <w:pStyle w:val="Prrafodelista"/>
        <w:numPr>
          <w:ilvl w:val="0"/>
          <w:numId w:val="14"/>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Denominación o razón social de bancos.</w:t>
      </w:r>
    </w:p>
    <w:p w:rsidR="00202017" w:rsidRPr="005C526A" w:rsidRDefault="00202017" w:rsidP="00202017">
      <w:pPr>
        <w:pStyle w:val="Prrafodelista"/>
        <w:numPr>
          <w:ilvl w:val="0"/>
          <w:numId w:val="14"/>
        </w:numPr>
        <w:autoSpaceDE w:val="0"/>
        <w:autoSpaceDN w:val="0"/>
        <w:adjustRightInd w:val="0"/>
        <w:jc w:val="both"/>
        <w:rPr>
          <w:rFonts w:ascii="Montserrat-Regular" w:hAnsi="Montserrat-Regular" w:cs="Montserrat-Regular"/>
          <w:sz w:val="18"/>
          <w:szCs w:val="18"/>
        </w:rPr>
      </w:pPr>
      <w:r w:rsidRPr="006A2074">
        <w:rPr>
          <w:rFonts w:ascii="Montserrat-Regular" w:hAnsi="Montserrat-Regular" w:cs="Montserrat-Regular"/>
          <w:sz w:val="18"/>
          <w:szCs w:val="18"/>
        </w:rPr>
        <w:t>Resolución recurrida</w:t>
      </w:r>
      <w:r w:rsidRPr="005C526A">
        <w:rPr>
          <w:rFonts w:ascii="Montserrat-Regular" w:hAnsi="Montserrat-Regular" w:cs="Montserrat-Regular"/>
          <w:sz w:val="18"/>
          <w:szCs w:val="18"/>
        </w:rPr>
        <w:t>.</w:t>
      </w:r>
    </w:p>
    <w:p w:rsidR="00202017" w:rsidRPr="00437699"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sidRPr="006A2074">
        <w:rPr>
          <w:rFonts w:ascii="Montserrat-Regular" w:eastAsia="SymbolMT" w:hAnsi="Montserrat-Regular" w:cs="Montserrat-Regular"/>
          <w:sz w:val="18"/>
          <w:szCs w:val="18"/>
        </w:rPr>
        <w:t>Ejercicio</w:t>
      </w:r>
      <w:r>
        <w:rPr>
          <w:rFonts w:ascii="Montserrat-Regular" w:eastAsia="SymbolMT" w:hAnsi="Montserrat-Regular" w:cs="Montserrat-Regular"/>
          <w:sz w:val="18"/>
          <w:szCs w:val="18"/>
        </w:rPr>
        <w:t>s</w:t>
      </w:r>
      <w:r w:rsidRPr="006A2074">
        <w:rPr>
          <w:rFonts w:ascii="Montserrat-Regular" w:eastAsia="SymbolMT" w:hAnsi="Montserrat-Regular" w:cs="Montserrat-Regular"/>
          <w:sz w:val="18"/>
          <w:szCs w:val="18"/>
        </w:rPr>
        <w:t xml:space="preserve"> </w:t>
      </w:r>
      <w:r>
        <w:rPr>
          <w:rFonts w:ascii="Montserrat-Regular" w:eastAsia="SymbolMT" w:hAnsi="Montserrat-Regular" w:cs="Montserrat-Regular"/>
          <w:sz w:val="18"/>
          <w:szCs w:val="18"/>
        </w:rPr>
        <w:t>fiscales</w:t>
      </w:r>
      <w:r w:rsidRPr="006A2074">
        <w:rPr>
          <w:rFonts w:ascii="Montserrat-Regular" w:eastAsia="SymbolMT" w:hAnsi="Montserrat-Regular" w:cs="Montserrat-Regular"/>
          <w:sz w:val="18"/>
          <w:szCs w:val="18"/>
        </w:rPr>
        <w:t>.</w:t>
      </w:r>
    </w:p>
    <w:p w:rsidR="00202017" w:rsidRPr="006A2074"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sidRPr="006A2074">
        <w:rPr>
          <w:rFonts w:ascii="Montserrat-Regular" w:eastAsia="SymbolMT" w:hAnsi="Montserrat-Regular" w:cs="Montserrat-Regular"/>
          <w:sz w:val="18"/>
          <w:szCs w:val="18"/>
        </w:rPr>
        <w:t>Número de cuentas bancarias.</w:t>
      </w:r>
    </w:p>
    <w:p w:rsidR="00202017" w:rsidRPr="006A2074"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sidRPr="006A2074">
        <w:rPr>
          <w:rFonts w:ascii="Montserrat-Regular" w:eastAsia="SymbolMT" w:hAnsi="Montserrat-Regular" w:cs="Montserrat-Regular"/>
          <w:sz w:val="18"/>
          <w:szCs w:val="18"/>
        </w:rPr>
        <w:t>Apoderado legal.</w:t>
      </w:r>
    </w:p>
    <w:p w:rsidR="00202017" w:rsidRPr="00160296"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sidRPr="006A2074">
        <w:rPr>
          <w:rFonts w:ascii="Montserrat-Regular" w:eastAsia="SymbolMT" w:hAnsi="Montserrat-Regular" w:cs="Montserrat-Regular"/>
          <w:sz w:val="18"/>
          <w:szCs w:val="18"/>
        </w:rPr>
        <w:t>Impuestos revisados.</w:t>
      </w:r>
    </w:p>
    <w:p w:rsidR="00202017" w:rsidRPr="006A2074"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sidRPr="006A2074">
        <w:rPr>
          <w:rFonts w:ascii="Montserrat-Regular" w:eastAsia="SymbolMT" w:hAnsi="Montserrat-Regular" w:cs="Montserrat-Regular"/>
          <w:sz w:val="18"/>
          <w:szCs w:val="18"/>
        </w:rPr>
        <w:t>Nombre de tercero.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Periodo.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Operación.</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Folio.</w:t>
      </w:r>
    </w:p>
    <w:p w:rsidR="00202017" w:rsidRPr="00160296"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Oficio.</w:t>
      </w:r>
    </w:p>
    <w:p w:rsidR="00202017" w:rsidRPr="005C526A"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Número de factura.</w:t>
      </w:r>
    </w:p>
    <w:p w:rsidR="00202017" w:rsidRPr="005C526A"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Orden.</w:t>
      </w:r>
    </w:p>
    <w:p w:rsidR="00202017" w:rsidRPr="005C526A"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Actividad.</w:t>
      </w:r>
    </w:p>
    <w:p w:rsidR="00202017" w:rsidRPr="005C526A"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Correo Electrónico.</w:t>
      </w:r>
    </w:p>
    <w:p w:rsidR="00202017" w:rsidRPr="005C526A"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Pedimentos.</w:t>
      </w:r>
    </w:p>
    <w:p w:rsidR="00202017" w:rsidRPr="006343BF"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Resolución impugnada.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Escritura pública.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Proyectos.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lastRenderedPageBreak/>
        <w:t>Mercancía.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Descripción.</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Clave.</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Expediente.</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Ejercicio.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Referencia.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Contrato.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Concepto.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Juicio de Nulidad.</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Sala del TFJA.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Administrador único.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Línea de Captura.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Visita Domiciliaria.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Número telefónico.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Peso.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Acuse.</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Documentos Electrónicos.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Piezas.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Municipio.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Cédula.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Rubro.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Año.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Incidencia.</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Superficie.</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Aplicaciones.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Código.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ID fiscal.</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Complemento.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Intereses.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Análisis.</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Documento.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Datos externos.</w:t>
      </w:r>
    </w:p>
    <w:p w:rsidR="00202017" w:rsidRPr="002F57A3"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Nombre Comercial.</w:t>
      </w:r>
    </w:p>
    <w:p w:rsidR="00202017" w:rsidRPr="006343BF" w:rsidRDefault="00202017" w:rsidP="00202017">
      <w:pPr>
        <w:autoSpaceDE w:val="0"/>
        <w:adjustRightInd w:val="0"/>
        <w:ind w:left="360"/>
        <w:contextualSpacing/>
        <w:rPr>
          <w:rFonts w:ascii="Montserrat-Regular" w:eastAsia="SymbolMT" w:hAnsi="Montserrat-Regular" w:cs="Montserrat-Regular"/>
          <w:sz w:val="18"/>
          <w:szCs w:val="18"/>
        </w:rPr>
      </w:pPr>
    </w:p>
    <w:p w:rsidR="00202017" w:rsidRPr="00160296" w:rsidRDefault="00202017" w:rsidP="00202017">
      <w:pPr>
        <w:pStyle w:val="Prrafodelista"/>
        <w:autoSpaceDE w:val="0"/>
        <w:adjustRightInd w:val="0"/>
        <w:rPr>
          <w:rFonts w:ascii="Montserrat-Regular" w:eastAsia="SymbolMT" w:hAnsi="Montserrat-Regular" w:cs="Montserrat-Regular"/>
          <w:sz w:val="18"/>
          <w:szCs w:val="18"/>
        </w:rPr>
      </w:pPr>
    </w:p>
    <w:p w:rsidR="00202017" w:rsidRPr="006A2074" w:rsidRDefault="00202017" w:rsidP="00202017">
      <w:pPr>
        <w:autoSpaceDE w:val="0"/>
        <w:autoSpaceDN w:val="0"/>
        <w:adjustRightInd w:val="0"/>
        <w:rPr>
          <w:rFonts w:ascii="Montserrat-Regular" w:eastAsia="SymbolMT" w:hAnsi="Montserrat-Regular" w:cs="Montserrat-Regular"/>
          <w:sz w:val="18"/>
          <w:szCs w:val="18"/>
        </w:rPr>
      </w:pPr>
    </w:p>
    <w:p w:rsidR="00202017" w:rsidRDefault="00202017" w:rsidP="00202017">
      <w:pPr>
        <w:autoSpaceDE w:val="0"/>
        <w:autoSpaceDN w:val="0"/>
        <w:adjustRightInd w:val="0"/>
        <w:jc w:val="both"/>
        <w:rPr>
          <w:rFonts w:ascii="Montserrat-Regular" w:eastAsia="SymbolMT" w:hAnsi="Montserrat-Regular" w:cs="Montserrat-Regular"/>
          <w:sz w:val="18"/>
          <w:szCs w:val="18"/>
        </w:rPr>
      </w:pPr>
      <w:r>
        <w:rPr>
          <w:rFonts w:ascii="Montserrat-Regular" w:eastAsia="SymbolMT" w:hAnsi="Montserrat-Regular" w:cs="Montserrat-Regular"/>
          <w:sz w:val="18"/>
          <w:szCs w:val="18"/>
        </w:rPr>
        <w:t>Bajo el orden de ideas expuesto, la información referida se encuentra clasificada como confidencial, por encontrarse protegida por el secreto fiscal, el cual obliga a los servidores públicos del Servicio de Administración</w:t>
      </w:r>
    </w:p>
    <w:p w:rsidR="00202017" w:rsidRDefault="00202017" w:rsidP="00202017">
      <w:pPr>
        <w:autoSpaceDE w:val="0"/>
        <w:autoSpaceDN w:val="0"/>
        <w:adjustRightInd w:val="0"/>
        <w:jc w:val="both"/>
        <w:rPr>
          <w:rFonts w:ascii="Montserrat-Regular" w:eastAsia="SymbolMT" w:hAnsi="Montserrat-Regular" w:cs="Montserrat-Regular"/>
          <w:sz w:val="18"/>
          <w:szCs w:val="18"/>
        </w:rPr>
      </w:pPr>
      <w:r>
        <w:rPr>
          <w:rFonts w:ascii="Montserrat-Regular" w:eastAsia="SymbolMT" w:hAnsi="Montserrat-Regular" w:cs="Montserrat-Regular"/>
          <w:sz w:val="18"/>
          <w:szCs w:val="18"/>
        </w:rPr>
        <w:t xml:space="preserve">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w:t>
      </w:r>
      <w:r>
        <w:rPr>
          <w:rFonts w:ascii="Montserrat-Regular" w:eastAsia="SymbolMT" w:hAnsi="Montserrat-Regular" w:cs="Montserrat-Regular"/>
          <w:sz w:val="18"/>
          <w:szCs w:val="18"/>
        </w:rPr>
        <w:lastRenderedPageBreak/>
        <w:t>fracción III, Cuadragésimo y Cuadragésimo Quinto, segundo párrafo, de los Lineamientos generales en materia de clasificación y desclasificación de la información, así como para la elaboración de versiones públicas.</w:t>
      </w:r>
    </w:p>
    <w:p w:rsidR="00202017" w:rsidRDefault="00202017" w:rsidP="00202017">
      <w:pPr>
        <w:autoSpaceDE w:val="0"/>
        <w:autoSpaceDN w:val="0"/>
        <w:adjustRightInd w:val="0"/>
        <w:jc w:val="both"/>
        <w:rPr>
          <w:rFonts w:ascii="Montserrat-Regular" w:eastAsia="SymbolMT" w:hAnsi="Montserrat-Regular" w:cs="Montserrat-Regular"/>
          <w:sz w:val="18"/>
          <w:szCs w:val="18"/>
        </w:rPr>
      </w:pPr>
    </w:p>
    <w:p w:rsidR="00202017" w:rsidRDefault="00202017" w:rsidP="00202017">
      <w:pPr>
        <w:autoSpaceDE w:val="0"/>
        <w:autoSpaceDN w:val="0"/>
        <w:adjustRightInd w:val="0"/>
        <w:jc w:val="both"/>
        <w:rPr>
          <w:rFonts w:ascii="Montserrat-Regular" w:eastAsia="SymbolMT" w:hAnsi="Montserrat-Regular" w:cs="Montserrat-Regular"/>
          <w:sz w:val="18"/>
          <w:szCs w:val="18"/>
        </w:rPr>
      </w:pPr>
      <w:r>
        <w:rPr>
          <w:rFonts w:ascii="Montserrat-Regular" w:eastAsia="SymbolMT" w:hAnsi="Montserrat-Regular" w:cs="Montserrat-Regular"/>
          <w:sz w:val="18"/>
          <w:szCs w:val="18"/>
        </w:rPr>
        <w:t>Así también los datos personales que se testarán, son los siguientes:</w:t>
      </w:r>
    </w:p>
    <w:p w:rsidR="00202017" w:rsidRPr="008C7F53" w:rsidRDefault="00202017" w:rsidP="00202017"/>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Nombre de tercero.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Ocupación.</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Puesto.</w:t>
      </w:r>
    </w:p>
    <w:p w:rsidR="00202017"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Características físicas.</w:t>
      </w:r>
    </w:p>
    <w:p w:rsidR="00202017" w:rsidRPr="006343BF" w:rsidRDefault="00202017" w:rsidP="00202017">
      <w:pPr>
        <w:pStyle w:val="Prrafodelista"/>
        <w:numPr>
          <w:ilvl w:val="0"/>
          <w:numId w:val="14"/>
        </w:numPr>
        <w:autoSpaceDE w:val="0"/>
        <w:autoSpaceDN w:val="0"/>
        <w:adjustRightInd w:val="0"/>
        <w:rPr>
          <w:rFonts w:ascii="Montserrat-Regular" w:eastAsia="SymbolMT" w:hAnsi="Montserrat-Regular" w:cs="Montserrat-Regular"/>
          <w:sz w:val="18"/>
          <w:szCs w:val="18"/>
        </w:rPr>
      </w:pPr>
      <w:r>
        <w:rPr>
          <w:rFonts w:ascii="Montserrat-Regular" w:eastAsia="SymbolMT" w:hAnsi="Montserrat-Regular" w:cs="Montserrat-Regular"/>
          <w:sz w:val="18"/>
          <w:szCs w:val="18"/>
        </w:rPr>
        <w:t>Sexo.</w:t>
      </w:r>
    </w:p>
    <w:p w:rsidR="00202017" w:rsidRPr="002F57A3" w:rsidRDefault="00202017" w:rsidP="00202017">
      <w:pPr>
        <w:autoSpaceDE w:val="0"/>
        <w:adjustRightInd w:val="0"/>
        <w:contextualSpacing/>
        <w:rPr>
          <w:rFonts w:ascii="Montserrat-Regular" w:eastAsia="SymbolMT" w:hAnsi="Montserrat-Regular" w:cs="Montserrat-Regular"/>
          <w:sz w:val="18"/>
          <w:szCs w:val="18"/>
        </w:rPr>
      </w:pPr>
    </w:p>
    <w:p w:rsidR="00202017" w:rsidRDefault="00202017" w:rsidP="00202017">
      <w:pPr>
        <w:autoSpaceDE w:val="0"/>
        <w:autoSpaceDN w:val="0"/>
        <w:adjustRightInd w:val="0"/>
        <w:jc w:val="both"/>
        <w:rPr>
          <w:rFonts w:ascii="Montserrat-Regular" w:eastAsia="SymbolMT" w:hAnsi="Montserrat-Regular" w:cs="Montserrat-Regular"/>
          <w:sz w:val="18"/>
          <w:szCs w:val="18"/>
        </w:rPr>
      </w:pPr>
    </w:p>
    <w:p w:rsidR="00202017" w:rsidRDefault="00202017" w:rsidP="00202017">
      <w:pPr>
        <w:autoSpaceDE w:val="0"/>
        <w:autoSpaceDN w:val="0"/>
        <w:adjustRightInd w:val="0"/>
        <w:jc w:val="both"/>
        <w:rPr>
          <w:rFonts w:ascii="Montserrat-Regular" w:eastAsia="SymbolMT" w:hAnsi="Montserrat-Regular" w:cs="Montserrat-Regular"/>
          <w:sz w:val="18"/>
          <w:szCs w:val="18"/>
        </w:rPr>
      </w:pPr>
      <w:r>
        <w:rPr>
          <w:rFonts w:ascii="Montserrat-Regular" w:eastAsia="SymbolMT" w:hAnsi="Montserrat-Regular" w:cs="Montserrat-Regular"/>
          <w:sz w:val="18"/>
          <w:szCs w:val="18"/>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w:t>
      </w:r>
      <w:r w:rsidR="006715CC">
        <w:rPr>
          <w:rFonts w:ascii="Montserrat-Regular" w:eastAsia="SymbolMT" w:hAnsi="Montserrat-Regular" w:cs="Montserrat-Regular"/>
          <w:sz w:val="18"/>
          <w:szCs w:val="18"/>
        </w:rPr>
        <w:t xml:space="preserve"> </w:t>
      </w:r>
      <w:r>
        <w:rPr>
          <w:rFonts w:ascii="Montserrat-Regular" w:eastAsia="SymbolMT" w:hAnsi="Montserrat-Regular" w:cs="Montserrat-Regular"/>
          <w:sz w:val="18"/>
          <w:szCs w:val="18"/>
        </w:rPr>
        <w:t>elaboración de versiones públicas.</w:t>
      </w:r>
    </w:p>
    <w:p w:rsidR="00202017" w:rsidRDefault="00202017" w:rsidP="00202017">
      <w:pPr>
        <w:autoSpaceDE w:val="0"/>
        <w:autoSpaceDN w:val="0"/>
        <w:adjustRightInd w:val="0"/>
        <w:jc w:val="both"/>
        <w:rPr>
          <w:rFonts w:ascii="Montserrat-Regular" w:eastAsia="SymbolMT" w:hAnsi="Montserrat-Regular" w:cs="Montserrat-Regular"/>
          <w:sz w:val="18"/>
          <w:szCs w:val="18"/>
        </w:rPr>
      </w:pPr>
    </w:p>
    <w:p w:rsidR="00202017" w:rsidRDefault="00202017" w:rsidP="00202017">
      <w:pPr>
        <w:autoSpaceDE w:val="0"/>
        <w:autoSpaceDN w:val="0"/>
        <w:adjustRightInd w:val="0"/>
        <w:jc w:val="both"/>
        <w:rPr>
          <w:rFonts w:ascii="Montserrat-Regular" w:eastAsia="SymbolMT" w:hAnsi="Montserrat-Regular" w:cs="Montserrat-Regular"/>
          <w:sz w:val="18"/>
          <w:szCs w:val="18"/>
        </w:rPr>
      </w:pPr>
      <w:r>
        <w:rPr>
          <w:rFonts w:ascii="Montserrat-Regular" w:eastAsia="SymbolMT" w:hAnsi="Montserrat-Regular" w:cs="Montserrat-Regular"/>
          <w:sz w:val="18"/>
          <w:szCs w:val="18"/>
        </w:rPr>
        <w:t>Lo anterior, en cumplimiento a lo previsto en los artículos 68, 97 y 98, fracción III, de la Ley Federal de Transparencia y Acceso a la Información Pública, y los numerales Quincuagésimo Sexto, Quincuagésimo Octavo</w:t>
      </w:r>
    </w:p>
    <w:p w:rsidR="00202017" w:rsidRPr="00A31D59" w:rsidRDefault="00202017" w:rsidP="00202017">
      <w:pPr>
        <w:pStyle w:val="BodyText21"/>
        <w:ind w:right="48"/>
        <w:rPr>
          <w:rFonts w:ascii="Montserrat" w:eastAsia="MS Mincho" w:hAnsi="Montserrat" w:cs="Arial"/>
          <w:sz w:val="18"/>
          <w:szCs w:val="18"/>
          <w:lang w:val="es-MX"/>
        </w:rPr>
      </w:pPr>
      <w:r>
        <w:rPr>
          <w:rFonts w:ascii="Montserrat-Regular" w:eastAsia="SymbolMT" w:hAnsi="Montserrat-Regular" w:cs="Montserrat-Regular"/>
          <w:sz w:val="18"/>
          <w:szCs w:val="18"/>
          <w:lang w:val="es-MX"/>
        </w:rPr>
        <w:t xml:space="preserve">y Sexagésimo Segundo, de los Lineamientos generales en materia de clasificación y desclasificación de la </w:t>
      </w:r>
      <w:r w:rsidRPr="008C7F53">
        <w:rPr>
          <w:rFonts w:ascii="Montserrat-Regular" w:eastAsia="SymbolMT" w:hAnsi="Montserrat-Regular" w:cs="Montserrat-Regular"/>
          <w:sz w:val="18"/>
          <w:szCs w:val="18"/>
          <w:lang w:val="es-MX"/>
        </w:rPr>
        <w:t>información, así como para la elaboración de versiones públicas.</w:t>
      </w:r>
    </w:p>
    <w:p w:rsidR="00202017" w:rsidRDefault="00202017" w:rsidP="00202017">
      <w:pPr>
        <w:autoSpaceDE w:val="0"/>
        <w:autoSpaceDN w:val="0"/>
        <w:adjustRightInd w:val="0"/>
        <w:ind w:right="-369"/>
        <w:jc w:val="both"/>
        <w:rPr>
          <w:rFonts w:ascii="Montserrat" w:eastAsia="Calibri" w:hAnsi="Montserrat" w:cs="Arial"/>
          <w:bCs/>
          <w:noProof/>
          <w:color w:val="000000"/>
          <w:sz w:val="18"/>
          <w:szCs w:val="18"/>
        </w:rPr>
      </w:pPr>
    </w:p>
    <w:p w:rsidR="00AA4B9B" w:rsidRDefault="00AA4B9B" w:rsidP="00202017">
      <w:pPr>
        <w:autoSpaceDE w:val="0"/>
        <w:autoSpaceDN w:val="0"/>
        <w:adjustRightInd w:val="0"/>
        <w:ind w:right="-369"/>
        <w:jc w:val="both"/>
        <w:rPr>
          <w:rFonts w:ascii="Montserrat" w:eastAsia="Calibri" w:hAnsi="Montserrat" w:cs="Arial"/>
          <w:bCs/>
          <w:noProof/>
          <w:color w:val="000000"/>
          <w:sz w:val="18"/>
          <w:szCs w:val="18"/>
        </w:rPr>
      </w:pPr>
    </w:p>
    <w:p w:rsidR="00202017" w:rsidRDefault="00D46A71" w:rsidP="00202017">
      <w:pPr>
        <w:tabs>
          <w:tab w:val="left" w:pos="8789"/>
        </w:tabs>
        <w:ind w:right="15"/>
        <w:jc w:val="both"/>
        <w:rPr>
          <w:rFonts w:ascii="Montserrat" w:hAnsi="Montserrat" w:cs="Arial"/>
          <w:sz w:val="18"/>
          <w:szCs w:val="18"/>
        </w:rPr>
      </w:pPr>
      <w:bookmarkStart w:id="1" w:name="_GoBack"/>
      <w:bookmarkEnd w:id="1"/>
      <w:r>
        <w:rPr>
          <w:rFonts w:ascii="Montserrat" w:hAnsi="Montserrat" w:cs="Arial"/>
          <w:noProof/>
          <w:sz w:val="18"/>
          <w:szCs w:val="18"/>
          <w:lang w:eastAsia="es-MX"/>
        </w:rPr>
        <w:drawing>
          <wp:anchor distT="0" distB="0" distL="114300" distR="114300" simplePos="0" relativeHeight="251658240" behindDoc="0" locked="0" layoutInCell="1" allowOverlap="1">
            <wp:simplePos x="0" y="0"/>
            <wp:positionH relativeFrom="column">
              <wp:posOffset>3957320</wp:posOffset>
            </wp:positionH>
            <wp:positionV relativeFrom="paragraph">
              <wp:posOffset>28575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202017">
        <w:rPr>
          <w:rFonts w:ascii="Montserrat" w:hAnsi="Montserrat" w:cs="Arial"/>
          <w:sz w:val="18"/>
          <w:szCs w:val="18"/>
        </w:rPr>
        <w:t xml:space="preserve">                                                                                                                                                                </w:t>
      </w:r>
    </w:p>
    <w:p w:rsidR="00202017" w:rsidRPr="00DA6523" w:rsidRDefault="00202017" w:rsidP="00202017">
      <w:pPr>
        <w:autoSpaceDE w:val="0"/>
        <w:jc w:val="both"/>
      </w:pPr>
      <w:r w:rsidRPr="00DA6523">
        <w:rPr>
          <w:rFonts w:ascii="Montserrat" w:hAnsi="Montserrat" w:cs="Constantia"/>
          <w:b/>
          <w:bCs/>
          <w:color w:val="000000"/>
          <w:sz w:val="18"/>
          <w:szCs w:val="18"/>
        </w:rPr>
        <w:t>A t e n t a m e n t e</w:t>
      </w:r>
    </w:p>
    <w:p w:rsidR="00202017" w:rsidRDefault="00202017" w:rsidP="00202017">
      <w:pPr>
        <w:autoSpaceDE w:val="0"/>
        <w:ind w:right="3308"/>
        <w:jc w:val="both"/>
        <w:rPr>
          <w:rFonts w:ascii="Montserrat" w:hAnsi="Montserrat" w:cs="Constantia"/>
          <w:color w:val="000000"/>
          <w:sz w:val="16"/>
          <w:szCs w:val="16"/>
        </w:rPr>
      </w:pPr>
    </w:p>
    <w:p w:rsidR="00202017" w:rsidRDefault="00202017" w:rsidP="00202017">
      <w:pPr>
        <w:autoSpaceDE w:val="0"/>
        <w:ind w:right="3308"/>
        <w:jc w:val="both"/>
        <w:rPr>
          <w:rFonts w:ascii="Montserrat" w:hAnsi="Montserrat" w:cs="Constantia"/>
          <w:color w:val="000000"/>
          <w:sz w:val="16"/>
          <w:szCs w:val="16"/>
        </w:rPr>
      </w:pPr>
    </w:p>
    <w:p w:rsidR="00202017" w:rsidRDefault="00202017" w:rsidP="00202017">
      <w:pPr>
        <w:autoSpaceDE w:val="0"/>
        <w:ind w:right="3308"/>
        <w:jc w:val="both"/>
        <w:rPr>
          <w:rFonts w:ascii="Montserrat" w:hAnsi="Montserrat" w:cs="Constantia"/>
          <w:color w:val="000000"/>
          <w:sz w:val="16"/>
          <w:szCs w:val="16"/>
        </w:rPr>
      </w:pPr>
    </w:p>
    <w:p w:rsidR="00202017" w:rsidRDefault="00202017" w:rsidP="00202017">
      <w:pPr>
        <w:autoSpaceDE w:val="0"/>
        <w:ind w:right="3308"/>
        <w:jc w:val="both"/>
        <w:rPr>
          <w:rFonts w:ascii="Montserrat" w:hAnsi="Montserrat" w:cs="Constantia"/>
          <w:color w:val="000000"/>
          <w:sz w:val="16"/>
          <w:szCs w:val="16"/>
        </w:rPr>
      </w:pPr>
    </w:p>
    <w:p w:rsidR="00202017" w:rsidRDefault="00202017" w:rsidP="00202017">
      <w:pPr>
        <w:autoSpaceDE w:val="0"/>
        <w:ind w:right="3308"/>
        <w:jc w:val="both"/>
        <w:rPr>
          <w:rFonts w:ascii="Montserrat" w:hAnsi="Montserrat" w:cs="Constantia"/>
          <w:color w:val="000000"/>
          <w:sz w:val="16"/>
          <w:szCs w:val="16"/>
        </w:rPr>
      </w:pPr>
    </w:p>
    <w:p w:rsidR="00202017" w:rsidRPr="005A7FF0" w:rsidRDefault="00202017" w:rsidP="00202017">
      <w:pPr>
        <w:spacing w:line="252" w:lineRule="auto"/>
        <w:rPr>
          <w:rFonts w:ascii="Montserrat" w:hAnsi="Montserrat"/>
          <w:b/>
          <w:bCs/>
          <w:sz w:val="18"/>
          <w:szCs w:val="18"/>
          <w:lang w:eastAsia="es-ES_tradnl"/>
        </w:rPr>
      </w:pPr>
      <w:r w:rsidRPr="005A7FF0">
        <w:rPr>
          <w:rFonts w:ascii="Montserrat" w:hAnsi="Montserrat" w:cs="Montserrat-Bold"/>
          <w:b/>
          <w:bCs/>
          <w:sz w:val="18"/>
          <w:szCs w:val="18"/>
        </w:rPr>
        <w:t>Lic.</w:t>
      </w:r>
      <w:r>
        <w:rPr>
          <w:rFonts w:ascii="Montserrat" w:hAnsi="Montserrat"/>
          <w:b/>
          <w:bCs/>
          <w:sz w:val="18"/>
          <w:szCs w:val="18"/>
          <w:lang w:eastAsia="es-ES_tradnl"/>
        </w:rPr>
        <w:t xml:space="preserve"> </w:t>
      </w:r>
      <w:r w:rsidR="00AA0426">
        <w:rPr>
          <w:rFonts w:ascii="Montserrat" w:hAnsi="Montserrat"/>
          <w:b/>
          <w:bCs/>
          <w:sz w:val="18"/>
          <w:szCs w:val="18"/>
          <w:lang w:eastAsia="es-ES_tradnl"/>
        </w:rPr>
        <w:t xml:space="preserve">Ma. Patricia Larios García </w:t>
      </w:r>
      <w:r w:rsidR="00E87D8E">
        <w:rPr>
          <w:rFonts w:ascii="Montserrat" w:hAnsi="Montserrat"/>
          <w:b/>
          <w:bCs/>
          <w:sz w:val="18"/>
          <w:szCs w:val="18"/>
          <w:lang w:eastAsia="es-ES_tradnl"/>
        </w:rPr>
        <w:t xml:space="preserve"> </w:t>
      </w:r>
      <w:r>
        <w:rPr>
          <w:rFonts w:ascii="Montserrat" w:hAnsi="Montserrat"/>
          <w:b/>
          <w:bCs/>
          <w:sz w:val="18"/>
          <w:szCs w:val="18"/>
          <w:lang w:eastAsia="es-ES_tradnl"/>
        </w:rPr>
        <w:t xml:space="preserve">   </w:t>
      </w:r>
    </w:p>
    <w:p w:rsidR="00202017" w:rsidRDefault="00AA0426" w:rsidP="00202017">
      <w:pPr>
        <w:autoSpaceDE w:val="0"/>
        <w:autoSpaceDN w:val="0"/>
        <w:adjustRightInd w:val="0"/>
        <w:rPr>
          <w:rFonts w:ascii="Montserrat" w:hAnsi="Montserrat" w:cs="Montserrat-Bold"/>
          <w:bCs/>
          <w:sz w:val="18"/>
          <w:szCs w:val="18"/>
        </w:rPr>
      </w:pPr>
      <w:r>
        <w:rPr>
          <w:rFonts w:ascii="Montserrat" w:hAnsi="Montserrat" w:cs="Montserrat-Bold"/>
          <w:bCs/>
          <w:sz w:val="18"/>
          <w:szCs w:val="18"/>
        </w:rPr>
        <w:t xml:space="preserve">Administradora Desconcentrada Jurídica de Queretaro "1" </w:t>
      </w:r>
      <w:r w:rsidR="00E87D8E">
        <w:rPr>
          <w:rFonts w:ascii="Montserrat" w:hAnsi="Montserrat" w:cs="Montserrat-Bold"/>
          <w:bCs/>
          <w:sz w:val="18"/>
          <w:szCs w:val="18"/>
        </w:rPr>
        <w:t xml:space="preserve"> </w:t>
      </w:r>
      <w:r w:rsidR="00202017">
        <w:rPr>
          <w:rFonts w:ascii="Montserrat" w:hAnsi="Montserrat" w:cs="Montserrat-Bold"/>
          <w:bCs/>
          <w:sz w:val="18"/>
          <w:szCs w:val="18"/>
        </w:rPr>
        <w:t xml:space="preserve">  </w:t>
      </w:r>
    </w:p>
    <w:p w:rsidR="00AA4B9B" w:rsidRDefault="00AA4B9B" w:rsidP="00202017">
      <w:pPr>
        <w:autoSpaceDE w:val="0"/>
        <w:autoSpaceDN w:val="0"/>
        <w:adjustRightInd w:val="0"/>
        <w:rPr>
          <w:rFonts w:ascii="Montserrat" w:hAnsi="Montserrat" w:cs="Montserrat-Bold"/>
          <w:bCs/>
          <w:sz w:val="18"/>
          <w:szCs w:val="18"/>
        </w:rPr>
      </w:pPr>
    </w:p>
    <w:p w:rsidR="00AA4B9B" w:rsidRDefault="00AA4B9B" w:rsidP="00202017">
      <w:pPr>
        <w:autoSpaceDE w:val="0"/>
        <w:autoSpaceDN w:val="0"/>
        <w:adjustRightInd w:val="0"/>
        <w:rPr>
          <w:rFonts w:ascii="Montserrat" w:hAnsi="Montserrat" w:cs="Montserrat-Bold"/>
          <w:bCs/>
          <w:sz w:val="18"/>
          <w:szCs w:val="18"/>
        </w:rPr>
      </w:pPr>
    </w:p>
    <w:p w:rsidR="00AA4B9B" w:rsidRPr="005A7FF0" w:rsidRDefault="00AA4B9B" w:rsidP="00202017">
      <w:pPr>
        <w:autoSpaceDE w:val="0"/>
        <w:autoSpaceDN w:val="0"/>
        <w:adjustRightInd w:val="0"/>
        <w:rPr>
          <w:rFonts w:ascii="Montserrat" w:hAnsi="Montserrat" w:cs="Montserrat-Bold"/>
          <w:bCs/>
          <w:sz w:val="18"/>
          <w:szCs w:val="18"/>
        </w:rPr>
      </w:pPr>
    </w:p>
    <w:p w:rsidR="00202017" w:rsidRDefault="00202017" w:rsidP="00202017">
      <w:pPr>
        <w:autoSpaceDE w:val="0"/>
        <w:autoSpaceDN w:val="0"/>
        <w:adjustRightInd w:val="0"/>
        <w:rPr>
          <w:rFonts w:ascii="Montserrat" w:hAnsi="Montserrat" w:cs="Montserrat-Bold"/>
          <w:bCs/>
          <w:sz w:val="14"/>
          <w:szCs w:val="14"/>
        </w:rPr>
      </w:pPr>
    </w:p>
    <w:p w:rsidR="001464EF" w:rsidRDefault="001464EF" w:rsidP="00202017">
      <w:pPr>
        <w:autoSpaceDE w:val="0"/>
        <w:autoSpaceDN w:val="0"/>
        <w:adjustRightInd w:val="0"/>
        <w:rPr>
          <w:rFonts w:ascii="Montserrat" w:hAnsi="Montserrat" w:cs="Montserrat-Bold"/>
          <w:bCs/>
          <w:sz w:val="16"/>
          <w:szCs w:val="16"/>
        </w:rPr>
      </w:pPr>
      <w:r>
        <w:rPr>
          <w:rFonts w:ascii="Montserrat" w:hAnsi="Montserrat" w:cs="Montserrat-Bold"/>
          <w:bCs/>
          <w:sz w:val="16"/>
          <w:szCs w:val="16"/>
        </w:rPr>
        <w:t>Firma Electrónica:</w:t>
      </w:r>
    </w:p>
    <w:p w:rsidR="00202017" w:rsidRPr="00AA4B9B" w:rsidRDefault="001464EF" w:rsidP="00202017">
      <w:pPr>
        <w:autoSpaceDE w:val="0"/>
        <w:autoSpaceDN w:val="0"/>
        <w:adjustRightInd w:val="0"/>
        <w:rPr>
          <w:rFonts w:ascii="Montserrat" w:hAnsi="Montserrat" w:cs="Montserrat-Bold"/>
          <w:bCs/>
          <w:sz w:val="16"/>
          <w:szCs w:val="16"/>
        </w:rPr>
      </w:pPr>
      <w:r>
        <w:rPr>
          <w:rFonts w:ascii="Montserrat" w:hAnsi="Montserrat" w:cs="Montserrat-Bold"/>
          <w:bCs/>
          <w:sz w:val="16"/>
          <w:szCs w:val="16"/>
        </w:rPr>
        <w:t xml:space="preserve">eNV7m0vGif8VfXrB+i7KO2MU5KGm7vxAxaQpFxE6JqK8pXPVW4tbRTDVd7Jr51j+KlO8e5Wh+W7iCy2YfkGFjyC0FmBZa+6hvbNZgT48BDosWIWgC5yG282Oqlr6l0Pqm7G9XXL2fHvyHrhLxwwe7ut9+aXGrVq7UcrhEUK2Dpu1YR2Bumskv9OpE/gfzH3iZj7fBb2YN79SJijki58TkJfs/8rKkArvR403aN/o0Sk8T+BYK7MdECJoKJmYX9kuLzTGc4V5ToN0L6zW+mxZq3uFXtUrNQUOJ02Beh9+pDR5gkplu+orICqc3KoREPniWi7Jg857OIAYdtDrW9+3xw== </w:t>
      </w:r>
      <w:r w:rsidR="00E87D8E" w:rsidRPr="00AA4B9B">
        <w:rPr>
          <w:rFonts w:ascii="Montserrat" w:hAnsi="Montserrat" w:cs="Montserrat-Bold"/>
          <w:bCs/>
          <w:sz w:val="16"/>
          <w:szCs w:val="16"/>
        </w:rPr>
        <w:t xml:space="preserve"> </w:t>
      </w:r>
    </w:p>
    <w:p w:rsidR="00202017" w:rsidRPr="00AA4B9B" w:rsidRDefault="00202017" w:rsidP="00202017">
      <w:pPr>
        <w:autoSpaceDE w:val="0"/>
        <w:autoSpaceDN w:val="0"/>
        <w:adjustRightInd w:val="0"/>
        <w:rPr>
          <w:rFonts w:ascii="Montserrat" w:hAnsi="Montserrat" w:cs="Montserrat-Bold"/>
          <w:bCs/>
          <w:sz w:val="16"/>
          <w:szCs w:val="16"/>
        </w:rPr>
      </w:pPr>
    </w:p>
    <w:p w:rsidR="001464EF" w:rsidRDefault="001464EF" w:rsidP="00202017">
      <w:pPr>
        <w:pStyle w:val="wordsection1"/>
        <w:jc w:val="both"/>
        <w:rPr>
          <w:rFonts w:ascii="Montserrat" w:hAnsi="Montserrat"/>
          <w:i/>
          <w:iCs/>
          <w:sz w:val="16"/>
          <w:szCs w:val="16"/>
          <w:lang w:val="it-CH"/>
        </w:rPr>
      </w:pPr>
      <w:r>
        <w:rPr>
          <w:rFonts w:ascii="Montserrat" w:hAnsi="Montserrat"/>
          <w:i/>
          <w:iCs/>
          <w:sz w:val="16"/>
          <w:szCs w:val="16"/>
          <w:lang w:val="it-CH"/>
        </w:rPr>
        <w:t xml:space="preserve">Cadena original: </w:t>
      </w:r>
    </w:p>
    <w:p w:rsidR="001464EF" w:rsidRDefault="001464EF" w:rsidP="00202017">
      <w:pPr>
        <w:pStyle w:val="wordsection1"/>
        <w:jc w:val="both"/>
        <w:rPr>
          <w:rFonts w:ascii="Montserrat" w:hAnsi="Montserrat"/>
          <w:i/>
          <w:iCs/>
          <w:sz w:val="16"/>
          <w:szCs w:val="16"/>
          <w:lang w:val="it-CH"/>
        </w:rPr>
      </w:pPr>
      <w:r>
        <w:rPr>
          <w:rFonts w:ascii="Montserrat" w:hAnsi="Montserrat"/>
          <w:i/>
          <w:iCs/>
          <w:sz w:val="16"/>
          <w:szCs w:val="16"/>
          <w:lang w:val="it-CH"/>
        </w:rPr>
        <w:t>||SAT970701NN3|Comité de Transparencia del Servicio de Administración Tributaria|5729|12 de diciembre de 2022|12/12/2022 3:26:17 PM|00001088888800000031||</w:t>
      </w:r>
    </w:p>
    <w:p w:rsidR="001464EF" w:rsidRDefault="001464EF" w:rsidP="00202017">
      <w:pPr>
        <w:pStyle w:val="wordsection1"/>
        <w:jc w:val="both"/>
        <w:rPr>
          <w:rFonts w:ascii="Montserrat" w:hAnsi="Montserrat"/>
          <w:i/>
          <w:iCs/>
          <w:sz w:val="16"/>
          <w:szCs w:val="16"/>
          <w:lang w:val="it-CH"/>
        </w:rPr>
      </w:pPr>
    </w:p>
    <w:p w:rsidR="001464EF" w:rsidRDefault="001464EF" w:rsidP="00202017">
      <w:pPr>
        <w:pStyle w:val="wordsection1"/>
        <w:jc w:val="both"/>
        <w:rPr>
          <w:rFonts w:ascii="Montserrat" w:hAnsi="Montserrat"/>
          <w:i/>
          <w:iCs/>
          <w:sz w:val="16"/>
          <w:szCs w:val="16"/>
          <w:lang w:val="it-CH"/>
        </w:rPr>
      </w:pPr>
      <w:r>
        <w:rPr>
          <w:rFonts w:ascii="Montserrat" w:hAnsi="Montserrat"/>
          <w:i/>
          <w:iCs/>
          <w:sz w:val="16"/>
          <w:szCs w:val="16"/>
          <w:lang w:val="it-CH"/>
        </w:rPr>
        <w:t xml:space="preserve">Sello digital: </w:t>
      </w:r>
    </w:p>
    <w:p w:rsidR="00E87D8E" w:rsidRPr="00AA4B9B" w:rsidRDefault="001464EF" w:rsidP="00202017">
      <w:pPr>
        <w:pStyle w:val="wordsection1"/>
        <w:jc w:val="both"/>
        <w:rPr>
          <w:rFonts w:ascii="Montserrat" w:hAnsi="Montserrat"/>
          <w:i/>
          <w:iCs/>
          <w:sz w:val="16"/>
          <w:szCs w:val="16"/>
          <w:lang w:val="it-CH"/>
        </w:rPr>
      </w:pPr>
      <w:r>
        <w:rPr>
          <w:rFonts w:ascii="Montserrat" w:hAnsi="Montserrat"/>
          <w:i/>
          <w:iCs/>
          <w:sz w:val="16"/>
          <w:szCs w:val="16"/>
          <w:lang w:val="it-CH"/>
        </w:rPr>
        <w:lastRenderedPageBreak/>
        <w:t xml:space="preserve">Bds/GiwQ12RAZ4tSVwLzbbqahfIWVpMd2OlJrkuCDAsG3AT581JsI27liRtMmDm9mGfVPd0cdU7qALUGLT0yPLiTeaitYlf5CJloJeW+bnzKksNKpbiGS2nlPlcuQ+JpApMKU4+JfWxKGTmyqhCFYpY3dNZKgH3RtNuKgepcAeQ= </w:t>
      </w:r>
      <w:r w:rsidR="00E87D8E" w:rsidRPr="00AA4B9B">
        <w:rPr>
          <w:rFonts w:ascii="Montserrat" w:hAnsi="Montserrat"/>
          <w:i/>
          <w:iCs/>
          <w:sz w:val="16"/>
          <w:szCs w:val="16"/>
          <w:lang w:val="it-CH"/>
        </w:rPr>
        <w:t xml:space="preserve"> </w:t>
      </w:r>
    </w:p>
    <w:p w:rsidR="00E87D8E" w:rsidRPr="00AA4B9B" w:rsidRDefault="00E87D8E" w:rsidP="00202017">
      <w:pPr>
        <w:pStyle w:val="wordsection1"/>
        <w:jc w:val="both"/>
        <w:rPr>
          <w:rFonts w:ascii="Montserrat" w:hAnsi="Montserrat"/>
          <w:i/>
          <w:iCs/>
          <w:sz w:val="16"/>
          <w:szCs w:val="16"/>
          <w:lang w:val="it-CH"/>
        </w:rPr>
      </w:pPr>
    </w:p>
    <w:p w:rsidR="00202017" w:rsidRPr="00AA4B9B" w:rsidRDefault="00202017" w:rsidP="00202017">
      <w:pPr>
        <w:pStyle w:val="wordsection1"/>
        <w:jc w:val="both"/>
        <w:rPr>
          <w:rFonts w:ascii="Montserrat" w:hAnsi="Montserrat"/>
          <w:i/>
          <w:iCs/>
          <w:sz w:val="16"/>
          <w:szCs w:val="16"/>
          <w:lang w:val="it-CH"/>
        </w:rPr>
      </w:pPr>
      <w:r w:rsidRPr="00AA4B9B">
        <w:rPr>
          <w:rFonts w:ascii="Montserrat"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202017" w:rsidRPr="00AA4B9B" w:rsidRDefault="00202017" w:rsidP="00202017">
      <w:pPr>
        <w:pStyle w:val="wordsection1"/>
        <w:jc w:val="both"/>
        <w:rPr>
          <w:rFonts w:ascii="Montserrat" w:hAnsi="Montserrat"/>
          <w:i/>
          <w:iCs/>
          <w:sz w:val="16"/>
          <w:szCs w:val="16"/>
          <w:lang w:val="it-CH"/>
        </w:rPr>
      </w:pPr>
    </w:p>
    <w:p w:rsidR="00202017" w:rsidRPr="00AA4B9B" w:rsidRDefault="00202017" w:rsidP="00202017">
      <w:pPr>
        <w:pStyle w:val="wordsection1"/>
        <w:jc w:val="both"/>
        <w:rPr>
          <w:rFonts w:ascii="Montserrat" w:hAnsi="Montserrat"/>
          <w:i/>
          <w:iCs/>
          <w:sz w:val="16"/>
          <w:szCs w:val="16"/>
          <w:lang w:val="it-CH"/>
        </w:rPr>
      </w:pPr>
      <w:r w:rsidRPr="00AA4B9B">
        <w:rPr>
          <w:rFonts w:ascii="Montserrat" w:hAnsi="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202017" w:rsidRPr="00AA4B9B" w:rsidRDefault="00202017" w:rsidP="00202017">
      <w:pPr>
        <w:pStyle w:val="wordsection1"/>
        <w:jc w:val="both"/>
        <w:rPr>
          <w:rFonts w:ascii="Montserrat" w:hAnsi="Montserrat"/>
          <w:i/>
          <w:iCs/>
          <w:sz w:val="16"/>
          <w:szCs w:val="16"/>
          <w:lang w:val="it-CH"/>
        </w:rPr>
      </w:pPr>
    </w:p>
    <w:p w:rsidR="00202017" w:rsidRPr="00AA4B9B" w:rsidRDefault="00202017" w:rsidP="00202017">
      <w:pPr>
        <w:rPr>
          <w:rFonts w:ascii="Montserrat" w:hAnsi="Montserrat" w:cs="Arial"/>
          <w:sz w:val="18"/>
          <w:szCs w:val="18"/>
        </w:rPr>
      </w:pPr>
      <w:r w:rsidRPr="00AA4B9B">
        <w:rPr>
          <w:rFonts w:ascii="Montserrat" w:hAnsi="Montserrat" w:cs="Arial"/>
          <w:sz w:val="18"/>
          <w:szCs w:val="18"/>
        </w:rPr>
        <w:t>CJGC</w:t>
      </w:r>
      <w:r w:rsidR="00AA4B9B">
        <w:rPr>
          <w:rFonts w:ascii="Montserrat" w:hAnsi="Montserrat" w:cs="Arial"/>
          <w:sz w:val="18"/>
          <w:szCs w:val="18"/>
        </w:rPr>
        <w:t>/Hsdg</w:t>
      </w:r>
    </w:p>
    <w:p w:rsidR="00202017" w:rsidRPr="00AA4B9B" w:rsidRDefault="00202017" w:rsidP="00202017">
      <w:pPr>
        <w:rPr>
          <w:rFonts w:ascii="Montserrat" w:hAnsi="Montserrat" w:cs="Arial"/>
          <w:sz w:val="16"/>
          <w:szCs w:val="16"/>
        </w:rPr>
      </w:pPr>
    </w:p>
    <w:p w:rsidR="00202017" w:rsidRPr="00AA4B9B" w:rsidRDefault="00202017" w:rsidP="00202017">
      <w:pPr>
        <w:jc w:val="both"/>
        <w:rPr>
          <w:sz w:val="16"/>
          <w:szCs w:val="16"/>
        </w:rPr>
      </w:pPr>
      <w:r w:rsidRPr="00AA4B9B">
        <w:rPr>
          <w:rFonts w:ascii="Montserrat" w:hAnsi="Montserrat"/>
          <w:i/>
          <w:iCs/>
          <w:color w:val="808080"/>
          <w:sz w:val="16"/>
          <w:szCs w:val="16"/>
          <w:lang w:val="es-ES"/>
        </w:rPr>
        <w:t>“</w:t>
      </w:r>
      <w:r w:rsidRPr="00AA4B9B">
        <w:rPr>
          <w:rFonts w:ascii="Montserrat" w:hAnsi="Montserrat"/>
          <w:i/>
          <w:iCs/>
          <w:color w:val="808080"/>
          <w:sz w:val="16"/>
          <w:szCs w:val="16"/>
        </w:rPr>
        <w:t>Este documento y sus anexos, contienen información que deberá ser clasificada como reservada, en caso que se actualice (n) alguno (s) de los supuestos previstos en el artículo 98 de la Ley Federal de Transparencia y Acceso a la Información Pública (LFTAIP), en virtud de que su difusión en términos de la fracción XI, del artículo 110, de la Ley Federal de Transparencia y Acceso a la Información Pública, Vulnere la conducción de los Expedientes judiciales o de los procedimientos administrativos seguidos en forma de juicio, en tanto no hayan causado estado; por un periodo de reserva de máximo de 5 años, considerando el plazo de conservación total del expediente”</w:t>
      </w:r>
      <w:r w:rsidRPr="00AA4B9B">
        <w:rPr>
          <w:sz w:val="16"/>
          <w:szCs w:val="16"/>
        </w:rPr>
        <w:t xml:space="preserve"> </w:t>
      </w:r>
      <w:bookmarkEnd w:id="0"/>
    </w:p>
    <w:p w:rsidR="00BF6277" w:rsidRPr="00AA4B9B" w:rsidRDefault="00BF6277" w:rsidP="00202017">
      <w:pPr>
        <w:rPr>
          <w:sz w:val="16"/>
          <w:szCs w:val="16"/>
        </w:rPr>
      </w:pPr>
    </w:p>
    <w:sectPr w:rsidR="00BF6277" w:rsidRPr="00AA4B9B" w:rsidSect="00704F40">
      <w:headerReference w:type="default" r:id="rId8"/>
      <w:footerReference w:type="default" r:id="rId9"/>
      <w:headerReference w:type="first" r:id="rId10"/>
      <w:footerReference w:type="first" r:id="rId11"/>
      <w:pgSz w:w="12240" w:h="15840"/>
      <w:pgMar w:top="1417" w:right="1041" w:bottom="1417" w:left="1134" w:header="708"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489" w:rsidRDefault="00DB6489" w:rsidP="004B72EA">
      <w:r>
        <w:separator/>
      </w:r>
    </w:p>
  </w:endnote>
  <w:endnote w:type="continuationSeparator" w:id="0">
    <w:p w:rsidR="00DB6489" w:rsidRDefault="00DB6489" w:rsidP="004B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Bold">
    <w:altName w:val="Montserrat"/>
    <w:panose1 w:val="00000000000000000000"/>
    <w:charset w:val="00"/>
    <w:family w:val="swiss"/>
    <w:notTrueType/>
    <w:pitch w:val="default"/>
    <w:sig w:usb0="00000003" w:usb1="00000000" w:usb2="00000000" w:usb3="00000000" w:csb0="00000001" w:csb1="00000000"/>
  </w:font>
  <w:font w:name="Montserrat-Regular">
    <w:altName w:val="Montserrat"/>
    <w:panose1 w:val="00000000000000000000"/>
    <w:charset w:val="00"/>
    <w:family w:val="auto"/>
    <w:notTrueType/>
    <w:pitch w:val="default"/>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Montserrat Regular">
    <w:panose1 w:val="000005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2EA" w:rsidRDefault="004B72EA" w:rsidP="004B72EA"/>
  <w:tbl>
    <w:tblPr>
      <w:tblStyle w:val="Tablaconcuadrcula"/>
      <w:tblW w:w="106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6"/>
      <w:gridCol w:w="2155"/>
    </w:tblGrid>
    <w:tr w:rsidR="004B72EA" w:rsidTr="004A6A20">
      <w:trPr>
        <w:trHeight w:val="993"/>
        <w:jc w:val="center"/>
      </w:trPr>
      <w:tc>
        <w:tcPr>
          <w:tcW w:w="8476" w:type="dxa"/>
          <w:vAlign w:val="bottom"/>
        </w:tcPr>
        <w:p w:rsidR="004B72EA" w:rsidRDefault="004B72EA" w:rsidP="004A6A20">
          <w:pPr>
            <w:pStyle w:val="Piedepgina"/>
            <w:ind w:left="29" w:right="-1085"/>
            <w:rPr>
              <w:rFonts w:ascii="Montserrat SemiBold" w:hAnsi="Montserrat SemiBold"/>
              <w:color w:val="C39852"/>
              <w:sz w:val="12"/>
              <w:szCs w:val="12"/>
              <w:lang w:val="es-ES"/>
            </w:rPr>
          </w:pPr>
          <w:r>
            <w:rPr>
              <w:rFonts w:ascii="Montserrat SemiBold" w:hAnsi="Montserrat SemiBold"/>
              <w:color w:val="C39852"/>
              <w:sz w:val="12"/>
              <w:szCs w:val="12"/>
              <w:lang w:val="es-ES"/>
            </w:rPr>
            <w:t>Calle Ignacio Allende Sur Núm. 8, Col. Centro, C.P. 76000, Santiago de Querétaro, Qro 44-22 27 00 17</w:t>
          </w:r>
        </w:p>
        <w:p w:rsidR="004B72EA" w:rsidRDefault="004B72EA" w:rsidP="004A6A20">
          <w:pPr>
            <w:pStyle w:val="Piedepgina"/>
            <w:tabs>
              <w:tab w:val="clear" w:pos="4419"/>
              <w:tab w:val="left" w:pos="708"/>
              <w:tab w:val="left" w:pos="1416"/>
              <w:tab w:val="left" w:pos="2124"/>
              <w:tab w:val="left" w:pos="2832"/>
              <w:tab w:val="left" w:pos="3540"/>
              <w:tab w:val="left" w:pos="4248"/>
              <w:tab w:val="left" w:pos="4956"/>
              <w:tab w:val="left" w:pos="7371"/>
              <w:tab w:val="left" w:pos="7655"/>
              <w:tab w:val="left" w:pos="8505"/>
            </w:tabs>
            <w:ind w:left="29"/>
            <w:rPr>
              <w:rFonts w:ascii="Montserrat SemiBold" w:hAnsi="Montserrat SemiBold"/>
              <w:b/>
              <w:color w:val="C39852"/>
              <w:sz w:val="12"/>
              <w:szCs w:val="12"/>
              <w:lang w:val="es-ES"/>
            </w:rPr>
          </w:pPr>
          <w:r>
            <w:rPr>
              <w:rFonts w:ascii="Montserrat SemiBold" w:hAnsi="Montserrat SemiBold"/>
              <w:color w:val="BA8C40"/>
              <w:sz w:val="12"/>
              <w:szCs w:val="12"/>
              <w:lang w:val="es-ES"/>
            </w:rPr>
            <w:t>sat.gob.mx / MarcaSAT 55 627 22 728</w:t>
          </w:r>
          <w:r>
            <w:rPr>
              <w:rFonts w:ascii="Montserrat" w:hAnsi="Montserrat"/>
              <w:sz w:val="15"/>
              <w:lang w:val="es-ES"/>
            </w:rPr>
            <w:t xml:space="preserve">                                                                                                   </w:t>
          </w:r>
        </w:p>
        <w:p w:rsidR="004B72EA" w:rsidRDefault="004B72EA" w:rsidP="004A6A20">
          <w:pPr>
            <w:pStyle w:val="Piedepgina"/>
            <w:ind w:left="29"/>
            <w:rPr>
              <w:rFonts w:ascii="Montserrat SemiBold" w:hAnsi="Montserrat SemiBold"/>
              <w:color w:val="BC9500"/>
              <w:sz w:val="14"/>
              <w:szCs w:val="14"/>
            </w:rPr>
          </w:pPr>
          <w:r>
            <w:rPr>
              <w:rFonts w:ascii="Montserrat SemiBold" w:hAnsi="Montserrat SemiBold"/>
              <w:noProof/>
              <w:color w:val="BA8C40"/>
              <w:sz w:val="12"/>
              <w:szCs w:val="12"/>
              <w:lang w:eastAsia="es-MX"/>
            </w:rPr>
            <w:drawing>
              <wp:inline distT="0" distB="0" distL="0" distR="0" wp14:anchorId="5A4F1802" wp14:editId="2758DE58">
                <wp:extent cx="5742305" cy="314325"/>
                <wp:effectExtent l="0" t="0" r="0" b="9525"/>
                <wp:docPr id="90" name="Imagen 90" descr="Pleca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03862" descr="Pleca1-01"/>
                        <pic:cNvPicPr>
                          <a:picLocks noChangeAspect="1" noChangeArrowheads="1"/>
                        </pic:cNvPicPr>
                      </pic:nvPicPr>
                      <pic:blipFill>
                        <a:blip r:embed="rId1">
                          <a:extLst>
                            <a:ext uri="{28A0092B-C50C-407E-A947-70E740481C1C}">
                              <a14:useLocalDpi xmlns:a14="http://schemas.microsoft.com/office/drawing/2010/main" val="0"/>
                            </a:ext>
                          </a:extLst>
                        </a:blip>
                        <a:srcRect l="758" t="1923" r="1302" b="-2"/>
                        <a:stretch>
                          <a:fillRect/>
                        </a:stretch>
                      </pic:blipFill>
                      <pic:spPr bwMode="auto">
                        <a:xfrm>
                          <a:off x="0" y="0"/>
                          <a:ext cx="5742305" cy="314325"/>
                        </a:xfrm>
                        <a:prstGeom prst="rect">
                          <a:avLst/>
                        </a:prstGeom>
                        <a:noFill/>
                        <a:ln>
                          <a:noFill/>
                        </a:ln>
                      </pic:spPr>
                    </pic:pic>
                  </a:graphicData>
                </a:graphic>
              </wp:inline>
            </w:drawing>
          </w:r>
        </w:p>
        <w:p w:rsidR="004B72EA" w:rsidRDefault="004B72EA" w:rsidP="004A6A20">
          <w:pPr>
            <w:pStyle w:val="Piedepgina"/>
            <w:ind w:left="29"/>
            <w:jc w:val="both"/>
            <w:rPr>
              <w:rFonts w:ascii="Montserrat SemiBold" w:hAnsi="Montserrat SemiBold"/>
              <w:color w:val="BC9500"/>
              <w:sz w:val="14"/>
              <w:szCs w:val="14"/>
            </w:rPr>
          </w:pPr>
        </w:p>
      </w:tc>
      <w:tc>
        <w:tcPr>
          <w:tcW w:w="2155" w:type="dxa"/>
          <w:vAlign w:val="bottom"/>
        </w:tcPr>
        <w:p w:rsidR="004B72EA" w:rsidRDefault="004B72EA" w:rsidP="004A6A20">
          <w:pPr>
            <w:pStyle w:val="Piedepgina"/>
            <w:ind w:left="29"/>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1312" behindDoc="0" locked="0" layoutInCell="1" allowOverlap="1" wp14:anchorId="20BF1946" wp14:editId="5E39611A">
                <wp:simplePos x="0" y="0"/>
                <wp:positionH relativeFrom="column">
                  <wp:posOffset>-78105</wp:posOffset>
                </wp:positionH>
                <wp:positionV relativeFrom="paragraph">
                  <wp:posOffset>-728980</wp:posOffset>
                </wp:positionV>
                <wp:extent cx="1517650" cy="725170"/>
                <wp:effectExtent l="0" t="0" r="6350" b="11430"/>
                <wp:wrapNone/>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4B72EA" w:rsidRDefault="004B72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631" w:type="dxa"/>
      <w:tblInd w:w="-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6"/>
      <w:gridCol w:w="2155"/>
    </w:tblGrid>
    <w:tr w:rsidR="00162ACB" w:rsidTr="00162ACB">
      <w:trPr>
        <w:trHeight w:val="993"/>
      </w:trPr>
      <w:tc>
        <w:tcPr>
          <w:tcW w:w="8476" w:type="dxa"/>
          <w:vAlign w:val="bottom"/>
        </w:tcPr>
        <w:p w:rsidR="00162ACB" w:rsidRDefault="00162ACB" w:rsidP="00162ACB">
          <w:pPr>
            <w:pStyle w:val="Piedepgina"/>
            <w:ind w:left="29" w:right="-1085"/>
            <w:rPr>
              <w:rFonts w:ascii="Montserrat SemiBold" w:hAnsi="Montserrat SemiBold"/>
              <w:color w:val="C39852"/>
              <w:sz w:val="12"/>
              <w:szCs w:val="12"/>
              <w:lang w:val="es-ES"/>
            </w:rPr>
          </w:pPr>
          <w:r>
            <w:rPr>
              <w:rFonts w:ascii="Montserrat SemiBold" w:hAnsi="Montserrat SemiBold"/>
              <w:color w:val="C39852"/>
              <w:sz w:val="12"/>
              <w:szCs w:val="12"/>
              <w:lang w:val="es-ES"/>
            </w:rPr>
            <w:t>Calle Ignacio Allende Sur Núm. 8, Col. Centro, C.P. 76000, Santiago de Querétaro, Qro 44-22 27 00 17</w:t>
          </w:r>
        </w:p>
        <w:p w:rsidR="00162ACB" w:rsidRPr="00162ACB" w:rsidRDefault="00162ACB" w:rsidP="00162ACB">
          <w:pPr>
            <w:pStyle w:val="Piedepgina"/>
            <w:tabs>
              <w:tab w:val="clear" w:pos="4419"/>
              <w:tab w:val="left" w:pos="708"/>
              <w:tab w:val="left" w:pos="1416"/>
              <w:tab w:val="left" w:pos="2124"/>
              <w:tab w:val="left" w:pos="2832"/>
              <w:tab w:val="left" w:pos="3540"/>
              <w:tab w:val="left" w:pos="4248"/>
              <w:tab w:val="left" w:pos="4956"/>
              <w:tab w:val="left" w:pos="7371"/>
              <w:tab w:val="left" w:pos="7655"/>
              <w:tab w:val="left" w:pos="8505"/>
            </w:tabs>
            <w:ind w:left="29"/>
            <w:rPr>
              <w:rFonts w:ascii="Montserrat SemiBold" w:hAnsi="Montserrat SemiBold"/>
              <w:b/>
              <w:color w:val="C39852"/>
              <w:sz w:val="12"/>
              <w:szCs w:val="12"/>
              <w:lang w:val="es-ES"/>
            </w:rPr>
          </w:pPr>
          <w:r>
            <w:rPr>
              <w:rFonts w:ascii="Montserrat SemiBold" w:hAnsi="Montserrat SemiBold"/>
              <w:color w:val="BA8C40"/>
              <w:sz w:val="12"/>
              <w:szCs w:val="12"/>
              <w:lang w:val="es-ES"/>
            </w:rPr>
            <w:t>sat.gob.mx / MarcaSAT 55 627 22 728</w:t>
          </w:r>
          <w:r>
            <w:rPr>
              <w:rFonts w:ascii="Montserrat" w:hAnsi="Montserrat"/>
              <w:sz w:val="15"/>
              <w:lang w:val="es-ES"/>
            </w:rPr>
            <w:t xml:space="preserve">                                                                                                   </w:t>
          </w:r>
        </w:p>
        <w:p w:rsidR="00162ACB" w:rsidRDefault="00162ACB" w:rsidP="00162ACB">
          <w:pPr>
            <w:pStyle w:val="Piedepgina"/>
            <w:ind w:left="29"/>
            <w:jc w:val="both"/>
            <w:rPr>
              <w:rFonts w:ascii="Montserrat SemiBold" w:hAnsi="Montserrat SemiBold"/>
              <w:color w:val="BC9500"/>
              <w:sz w:val="14"/>
              <w:szCs w:val="14"/>
            </w:rPr>
          </w:pPr>
          <w:r>
            <w:rPr>
              <w:rFonts w:ascii="Montserrat SemiBold" w:hAnsi="Montserrat SemiBold"/>
              <w:noProof/>
              <w:color w:val="BA8C40"/>
              <w:sz w:val="12"/>
              <w:szCs w:val="12"/>
              <w:lang w:eastAsia="es-MX"/>
            </w:rPr>
            <w:drawing>
              <wp:inline distT="0" distB="0" distL="0" distR="0" wp14:anchorId="182B7ACA" wp14:editId="57125280">
                <wp:extent cx="5742305" cy="314325"/>
                <wp:effectExtent l="0" t="0" r="0" b="9525"/>
                <wp:docPr id="93" name="Imagen 93" descr="Pleca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03862" descr="Pleca1-01"/>
                        <pic:cNvPicPr>
                          <a:picLocks noChangeAspect="1" noChangeArrowheads="1"/>
                        </pic:cNvPicPr>
                      </pic:nvPicPr>
                      <pic:blipFill>
                        <a:blip r:embed="rId1">
                          <a:extLst>
                            <a:ext uri="{28A0092B-C50C-407E-A947-70E740481C1C}">
                              <a14:useLocalDpi xmlns:a14="http://schemas.microsoft.com/office/drawing/2010/main" val="0"/>
                            </a:ext>
                          </a:extLst>
                        </a:blip>
                        <a:srcRect l="758" t="1923" r="1302" b="-2"/>
                        <a:stretch>
                          <a:fillRect/>
                        </a:stretch>
                      </pic:blipFill>
                      <pic:spPr bwMode="auto">
                        <a:xfrm>
                          <a:off x="0" y="0"/>
                          <a:ext cx="5742305" cy="314325"/>
                        </a:xfrm>
                        <a:prstGeom prst="rect">
                          <a:avLst/>
                        </a:prstGeom>
                        <a:noFill/>
                        <a:ln>
                          <a:noFill/>
                        </a:ln>
                      </pic:spPr>
                    </pic:pic>
                  </a:graphicData>
                </a:graphic>
              </wp:inline>
            </w:drawing>
          </w:r>
        </w:p>
      </w:tc>
      <w:tc>
        <w:tcPr>
          <w:tcW w:w="2155" w:type="dxa"/>
          <w:vAlign w:val="bottom"/>
        </w:tcPr>
        <w:p w:rsidR="00162ACB" w:rsidRDefault="00162ACB" w:rsidP="00162ACB">
          <w:pPr>
            <w:pStyle w:val="Piedepgina"/>
            <w:ind w:left="29"/>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5408" behindDoc="0" locked="0" layoutInCell="1" allowOverlap="1" wp14:anchorId="71F3B754" wp14:editId="2DCCFEB0">
                <wp:simplePos x="0" y="0"/>
                <wp:positionH relativeFrom="column">
                  <wp:posOffset>-78740</wp:posOffset>
                </wp:positionH>
                <wp:positionV relativeFrom="paragraph">
                  <wp:posOffset>-624205</wp:posOffset>
                </wp:positionV>
                <wp:extent cx="1517650" cy="725170"/>
                <wp:effectExtent l="0" t="0" r="6350" b="11430"/>
                <wp:wrapNone/>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162ACB" w:rsidRDefault="00162A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489" w:rsidRDefault="00DB6489" w:rsidP="004B72EA">
      <w:r>
        <w:separator/>
      </w:r>
    </w:p>
  </w:footnote>
  <w:footnote w:type="continuationSeparator" w:id="0">
    <w:p w:rsidR="00DB6489" w:rsidRDefault="00DB6489" w:rsidP="004B72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1" w:type="dxa"/>
      <w:tblInd w:w="-426" w:type="dxa"/>
      <w:tblLook w:val="04A0" w:firstRow="1" w:lastRow="0" w:firstColumn="1" w:lastColumn="0" w:noHBand="0" w:noVBand="1"/>
    </w:tblPr>
    <w:tblGrid>
      <w:gridCol w:w="7564"/>
      <w:gridCol w:w="3487"/>
    </w:tblGrid>
    <w:tr w:rsidR="004B72EA" w:rsidRPr="006143E5" w:rsidTr="004B72EA">
      <w:trPr>
        <w:trHeight w:val="997"/>
      </w:trPr>
      <w:tc>
        <w:tcPr>
          <w:tcW w:w="7564" w:type="dxa"/>
        </w:tcPr>
        <w:p w:rsidR="004B72EA" w:rsidRPr="00147B19" w:rsidRDefault="004B72EA" w:rsidP="004B72EA">
          <w:pPr>
            <w:pStyle w:val="Encabezado"/>
            <w:rPr>
              <w:rFonts w:ascii="Montserrat" w:hAnsi="Montserrat"/>
              <w:noProof/>
            </w:rPr>
          </w:pPr>
          <w:r>
            <w:rPr>
              <w:noProof/>
              <w:lang w:eastAsia="es-MX"/>
            </w:rPr>
            <w:drawing>
              <wp:inline distT="0" distB="0" distL="0" distR="0" wp14:anchorId="6C702B3F" wp14:editId="26380514">
                <wp:extent cx="4666448" cy="513244"/>
                <wp:effectExtent l="0" t="0" r="0" b="0"/>
                <wp:docPr id="89" name="Imagen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487" w:type="dxa"/>
        </w:tcPr>
        <w:p w:rsidR="004B72EA" w:rsidRPr="000E78A8" w:rsidRDefault="004B72EA" w:rsidP="004B72EA">
          <w:pPr>
            <w:pStyle w:val="Encabezado"/>
            <w:ind w:left="-101"/>
            <w:jc w:val="right"/>
            <w:rPr>
              <w:rFonts w:ascii="Montserrat" w:hAnsi="Montserrat"/>
              <w:b/>
              <w:sz w:val="14"/>
              <w:szCs w:val="16"/>
            </w:rPr>
          </w:pPr>
        </w:p>
        <w:p w:rsidR="004B72EA" w:rsidRPr="004B72EA" w:rsidRDefault="004B72EA" w:rsidP="004B72EA">
          <w:pPr>
            <w:pStyle w:val="Encabezado"/>
            <w:ind w:left="-101" w:right="-80"/>
            <w:jc w:val="right"/>
            <w:rPr>
              <w:rFonts w:ascii="Montserrat" w:hAnsi="Montserrat"/>
              <w:b/>
              <w:sz w:val="14"/>
              <w:szCs w:val="16"/>
            </w:rPr>
          </w:pPr>
          <w:r w:rsidRPr="004B72EA">
            <w:rPr>
              <w:rFonts w:ascii="Montserrat" w:hAnsi="Montserrat"/>
              <w:b/>
              <w:sz w:val="14"/>
              <w:szCs w:val="16"/>
            </w:rPr>
            <w:t>Administración General Jurídica</w:t>
          </w:r>
        </w:p>
        <w:p w:rsidR="004B72EA" w:rsidRPr="004B72EA" w:rsidRDefault="004B72EA" w:rsidP="004B72EA">
          <w:pPr>
            <w:pStyle w:val="Encabezado"/>
            <w:ind w:left="176" w:right="-103" w:hanging="277"/>
            <w:rPr>
              <w:rFonts w:ascii="Montserrat" w:hAnsi="Montserrat"/>
              <w:sz w:val="12"/>
              <w:szCs w:val="14"/>
            </w:rPr>
          </w:pPr>
          <w:r w:rsidRPr="004B72EA">
            <w:rPr>
              <w:rFonts w:ascii="Montserrat" w:hAnsi="Montserrat"/>
              <w:sz w:val="12"/>
              <w:szCs w:val="14"/>
            </w:rPr>
            <w:t>Administración Desconcentrada Jurídica de Querétaro “1”</w:t>
          </w:r>
        </w:p>
        <w:p w:rsidR="004B72EA" w:rsidRPr="000E78A8" w:rsidRDefault="004B72EA" w:rsidP="004B72EA">
          <w:pPr>
            <w:pStyle w:val="Encabezado"/>
            <w:ind w:left="-391" w:right="-74" w:firstLine="290"/>
            <w:jc w:val="right"/>
            <w:rPr>
              <w:rFonts w:ascii="Montserrat" w:hAnsi="Montserrat"/>
              <w:sz w:val="10"/>
              <w:szCs w:val="16"/>
            </w:rPr>
          </w:pPr>
          <w:r w:rsidRPr="000E78A8">
            <w:rPr>
              <w:rFonts w:ascii="Montserrat" w:hAnsi="Montserrat"/>
              <w:sz w:val="10"/>
              <w:szCs w:val="16"/>
            </w:rPr>
            <w:t>Subadministración Desconcentrada Jurídica Resoluciones 2.</w:t>
          </w:r>
        </w:p>
        <w:p w:rsidR="004B72EA" w:rsidRPr="006143E5" w:rsidRDefault="004B72EA" w:rsidP="004B72EA">
          <w:pPr>
            <w:pStyle w:val="Encabezado"/>
            <w:ind w:left="-101" w:firstLine="951"/>
            <w:jc w:val="right"/>
            <w:rPr>
              <w:sz w:val="12"/>
              <w:szCs w:val="12"/>
            </w:rPr>
          </w:pPr>
        </w:p>
      </w:tc>
    </w:tr>
  </w:tbl>
  <w:p w:rsidR="00202017" w:rsidRPr="00454E4F" w:rsidRDefault="00202017" w:rsidP="00202017">
    <w:pPr>
      <w:rPr>
        <w:b/>
        <w:bCs/>
        <w:color w:val="1F497D"/>
        <w:sz w:val="56"/>
        <w:szCs w:val="56"/>
      </w:rPr>
    </w:pPr>
    <w:r w:rsidRPr="004E25D4">
      <w:rPr>
        <w:rFonts w:ascii="Montserrat" w:hAnsi="Montserrat"/>
        <w:b/>
        <w:sz w:val="18"/>
        <w:szCs w:val="18"/>
      </w:rPr>
      <w:t>O</w:t>
    </w:r>
    <w:r w:rsidRPr="005010D6">
      <w:rPr>
        <w:rFonts w:ascii="Montserrat" w:hAnsi="Montserrat"/>
        <w:b/>
        <w:sz w:val="18"/>
        <w:szCs w:val="18"/>
      </w:rPr>
      <w:t>ficio 600</w:t>
    </w:r>
    <w:r>
      <w:rPr>
        <w:rFonts w:ascii="Montserrat" w:hAnsi="Montserrat"/>
        <w:b/>
        <w:sz w:val="18"/>
        <w:szCs w:val="18"/>
      </w:rPr>
      <w:t>-</w:t>
    </w:r>
    <w:r w:rsidRPr="005010D6">
      <w:rPr>
        <w:rFonts w:ascii="Montserrat" w:hAnsi="Montserrat"/>
        <w:b/>
        <w:sz w:val="18"/>
        <w:szCs w:val="18"/>
      </w:rPr>
      <w:t>47</w:t>
    </w:r>
    <w:r>
      <w:rPr>
        <w:rFonts w:ascii="Montserrat" w:hAnsi="Montserrat"/>
        <w:b/>
        <w:sz w:val="18"/>
        <w:szCs w:val="18"/>
      </w:rPr>
      <w:t>-</w:t>
    </w:r>
    <w:r w:rsidRPr="005010D6">
      <w:rPr>
        <w:rFonts w:ascii="Montserrat" w:hAnsi="Montserrat"/>
        <w:b/>
        <w:sz w:val="18"/>
        <w:szCs w:val="18"/>
      </w:rPr>
      <w:t>0</w:t>
    </w:r>
    <w:r>
      <w:rPr>
        <w:rFonts w:ascii="Montserrat" w:hAnsi="Montserrat"/>
        <w:b/>
        <w:sz w:val="18"/>
        <w:szCs w:val="18"/>
      </w:rPr>
      <w:t>0-02-00-2022-</w:t>
    </w:r>
    <w:r w:rsidRPr="00454E4F">
      <w:rPr>
        <w:rFonts w:ascii="Montserrat" w:hAnsi="Montserrat"/>
        <w:b/>
        <w:sz w:val="18"/>
        <w:szCs w:val="18"/>
      </w:rPr>
      <w:t>5729</w:t>
    </w:r>
  </w:p>
  <w:p w:rsidR="00202017" w:rsidRDefault="00202017" w:rsidP="00202017">
    <w:pPr>
      <w:pStyle w:val="Ttulo"/>
      <w:jc w:val="left"/>
      <w:rPr>
        <w:rFonts w:ascii="Montserrat" w:hAnsi="Montserrat" w:cs="Arial"/>
        <w:sz w:val="18"/>
        <w:szCs w:val="18"/>
        <w:lang w:val="es-MX"/>
      </w:rPr>
    </w:pPr>
    <w:r w:rsidRPr="00A42A6A">
      <w:rPr>
        <w:rFonts w:ascii="Montserrat" w:hAnsi="Montserrat" w:cs="Arial"/>
        <w:sz w:val="18"/>
        <w:szCs w:val="18"/>
        <w:lang w:val="es-MX"/>
      </w:rPr>
      <w:t xml:space="preserve">Exp. </w:t>
    </w:r>
    <w:r>
      <w:rPr>
        <w:rFonts w:ascii="Montserrat" w:hAnsi="Montserrat" w:cs="Arial"/>
        <w:sz w:val="18"/>
        <w:szCs w:val="18"/>
      </w:rPr>
      <w:t>12C-7-2022-01-QUERÉTARO 1-PORTAL DE TRANSPARENCIA</w:t>
    </w:r>
  </w:p>
  <w:p w:rsidR="00202017" w:rsidRPr="005306C0" w:rsidRDefault="00202017" w:rsidP="00202017">
    <w:pPr>
      <w:pStyle w:val="Ttulo"/>
      <w:jc w:val="left"/>
      <w:rPr>
        <w:rFonts w:ascii="Montserrat" w:hAnsi="Montserrat" w:cs="Arial"/>
        <w:sz w:val="18"/>
        <w:szCs w:val="18"/>
        <w:lang w:val="es-MX"/>
      </w:rPr>
    </w:pPr>
    <w:r w:rsidRPr="005306C0">
      <w:rPr>
        <w:rFonts w:ascii="Montserrat" w:hAnsi="Montserrat" w:cs="Arial"/>
        <w:sz w:val="18"/>
        <w:szCs w:val="18"/>
        <w:lang w:val="es-MX"/>
      </w:rPr>
      <w:t>Folio SIFEN:</w:t>
    </w:r>
    <w:r>
      <w:rPr>
        <w:rFonts w:ascii="Montserrat" w:hAnsi="Montserrat" w:cs="Arial"/>
        <w:sz w:val="18"/>
        <w:szCs w:val="18"/>
        <w:lang w:val="es-MX"/>
      </w:rPr>
      <w:t xml:space="preserve"> </w:t>
    </w:r>
    <w:r w:rsidR="006161CD">
      <w:rPr>
        <w:rFonts w:ascii="Montserrat" w:hAnsi="Montserrat" w:cs="Arial"/>
        <w:sz w:val="18"/>
        <w:szCs w:val="18"/>
        <w:lang w:val="es-MX"/>
      </w:rPr>
      <w:t xml:space="preserve">4639189 </w:t>
    </w:r>
    <w:r w:rsidR="00E87D8E">
      <w:rPr>
        <w:rFonts w:ascii="Montserrat" w:hAnsi="Montserrat" w:cs="Arial"/>
        <w:sz w:val="18"/>
        <w:szCs w:val="18"/>
        <w:lang w:val="es-MX"/>
      </w:rPr>
      <w:t xml:space="preserve"> </w:t>
    </w:r>
  </w:p>
  <w:p w:rsidR="00202017" w:rsidRPr="002657F5" w:rsidRDefault="00202017" w:rsidP="00202017">
    <w:pPr>
      <w:pStyle w:val="Ttulo"/>
      <w:jc w:val="left"/>
      <w:rPr>
        <w:rFonts w:ascii="Montserrat" w:hAnsi="Montserrat" w:cs="Arial"/>
        <w:sz w:val="18"/>
        <w:szCs w:val="18"/>
        <w:lang w:val="es-MX"/>
      </w:rPr>
    </w:pPr>
    <w:r w:rsidRPr="002657F5">
      <w:rPr>
        <w:rFonts w:ascii="Montserrat" w:hAnsi="Montserrat" w:cs="Arial"/>
        <w:sz w:val="18"/>
        <w:szCs w:val="18"/>
        <w:lang w:val="es-MX"/>
      </w:rPr>
      <w:t xml:space="preserve">RFC: </w:t>
    </w:r>
    <w:r>
      <w:rPr>
        <w:rFonts w:ascii="Montserrat" w:hAnsi="Montserrat" w:cs="Arial"/>
        <w:sz w:val="18"/>
        <w:szCs w:val="18"/>
        <w:lang w:val="es-MX"/>
      </w:rPr>
      <w:t xml:space="preserve">SAT970701NN3 </w:t>
    </w:r>
  </w:p>
  <w:p w:rsidR="00F63EAD" w:rsidRDefault="00F63EAD" w:rsidP="00F63EAD">
    <w:pPr>
      <w:pStyle w:val="Ttulo"/>
      <w:jc w:val="left"/>
      <w:rPr>
        <w:rFonts w:ascii="Montserrat" w:hAnsi="Montserrat" w:cs="Arial"/>
        <w:sz w:val="18"/>
        <w:szCs w:val="18"/>
      </w:rPr>
    </w:pPr>
  </w:p>
  <w:p w:rsidR="00F63EAD" w:rsidRDefault="00F63EAD" w:rsidP="00F63EAD">
    <w:pPr>
      <w:pStyle w:val="Ttulo"/>
      <w:jc w:val="left"/>
      <w:rPr>
        <w:rFonts w:ascii="Montserrat Regular" w:hAnsi="Montserrat Regular"/>
        <w:b/>
        <w:bCs/>
        <w:sz w:val="18"/>
        <w:szCs w:val="18"/>
      </w:rPr>
    </w:pPr>
    <w:r w:rsidRPr="00FE66C2">
      <w:rPr>
        <w:rFonts w:ascii="Montserrat Regular" w:hAnsi="Montserrat Regular"/>
        <w:sz w:val="18"/>
        <w:szCs w:val="18"/>
        <w:lang w:val="es-ES"/>
      </w:rPr>
      <w:t xml:space="preserve">Página </w:t>
    </w:r>
    <w:r w:rsidRPr="00FE66C2">
      <w:rPr>
        <w:rFonts w:ascii="Montserrat Regular" w:hAnsi="Montserrat Regular"/>
        <w:b/>
        <w:bCs/>
        <w:sz w:val="18"/>
        <w:szCs w:val="18"/>
      </w:rPr>
      <w:fldChar w:fldCharType="begin"/>
    </w:r>
    <w:r w:rsidRPr="00FE66C2">
      <w:rPr>
        <w:rFonts w:ascii="Montserrat Regular" w:hAnsi="Montserrat Regular"/>
        <w:b/>
        <w:bCs/>
        <w:sz w:val="18"/>
        <w:szCs w:val="18"/>
      </w:rPr>
      <w:instrText>PAGE  \* Arabic  \* MERGEFORMAT</w:instrText>
    </w:r>
    <w:r w:rsidRPr="00FE66C2">
      <w:rPr>
        <w:rFonts w:ascii="Montserrat Regular" w:hAnsi="Montserrat Regular"/>
        <w:b/>
        <w:bCs/>
        <w:sz w:val="18"/>
        <w:szCs w:val="18"/>
      </w:rPr>
      <w:fldChar w:fldCharType="separate"/>
    </w:r>
    <w:r w:rsidR="002A4371">
      <w:rPr>
        <w:rFonts w:ascii="Montserrat Regular" w:hAnsi="Montserrat Regular"/>
        <w:b/>
        <w:bCs/>
        <w:noProof/>
        <w:sz w:val="18"/>
        <w:szCs w:val="18"/>
      </w:rPr>
      <w:t>3</w:t>
    </w:r>
    <w:r w:rsidRPr="00FE66C2">
      <w:rPr>
        <w:rFonts w:ascii="Montserrat Regular" w:hAnsi="Montserrat Regular"/>
        <w:b/>
        <w:bCs/>
        <w:sz w:val="18"/>
        <w:szCs w:val="18"/>
      </w:rPr>
      <w:fldChar w:fldCharType="end"/>
    </w:r>
    <w:r w:rsidRPr="00FE66C2">
      <w:rPr>
        <w:rFonts w:ascii="Montserrat Regular" w:hAnsi="Montserrat Regular"/>
        <w:sz w:val="18"/>
        <w:szCs w:val="18"/>
        <w:lang w:val="es-ES"/>
      </w:rPr>
      <w:t xml:space="preserve"> de </w:t>
    </w:r>
    <w:r w:rsidRPr="00FE66C2">
      <w:rPr>
        <w:rFonts w:ascii="Montserrat Regular" w:hAnsi="Montserrat Regular"/>
        <w:b/>
        <w:bCs/>
        <w:sz w:val="18"/>
        <w:szCs w:val="18"/>
      </w:rPr>
      <w:fldChar w:fldCharType="begin"/>
    </w:r>
    <w:r w:rsidRPr="00FE66C2">
      <w:rPr>
        <w:rFonts w:ascii="Montserrat Regular" w:hAnsi="Montserrat Regular"/>
        <w:b/>
        <w:bCs/>
        <w:sz w:val="18"/>
        <w:szCs w:val="18"/>
      </w:rPr>
      <w:instrText>NUMPAGES  \* Arabic  \* MERGEFORMAT</w:instrText>
    </w:r>
    <w:r w:rsidRPr="00FE66C2">
      <w:rPr>
        <w:rFonts w:ascii="Montserrat Regular" w:hAnsi="Montserrat Regular"/>
        <w:b/>
        <w:bCs/>
        <w:sz w:val="18"/>
        <w:szCs w:val="18"/>
      </w:rPr>
      <w:fldChar w:fldCharType="separate"/>
    </w:r>
    <w:r w:rsidR="002A4371">
      <w:rPr>
        <w:rFonts w:ascii="Montserrat Regular" w:hAnsi="Montserrat Regular"/>
        <w:b/>
        <w:bCs/>
        <w:noProof/>
        <w:sz w:val="18"/>
        <w:szCs w:val="18"/>
      </w:rPr>
      <w:t>4</w:t>
    </w:r>
    <w:r w:rsidRPr="00FE66C2">
      <w:rPr>
        <w:rFonts w:ascii="Montserrat Regular" w:hAnsi="Montserrat Regular"/>
        <w:b/>
        <w:bCs/>
        <w:sz w:val="18"/>
        <w:szCs w:val="18"/>
      </w:rPr>
      <w:fldChar w:fldCharType="end"/>
    </w:r>
  </w:p>
  <w:p w:rsidR="004B72EA" w:rsidRDefault="004B72EA" w:rsidP="00F63EAD">
    <w:pPr>
      <w:pStyle w:val="Ttulo"/>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1" w:type="dxa"/>
      <w:tblInd w:w="-426" w:type="dxa"/>
      <w:tblLook w:val="04A0" w:firstRow="1" w:lastRow="0" w:firstColumn="1" w:lastColumn="0" w:noHBand="0" w:noVBand="1"/>
    </w:tblPr>
    <w:tblGrid>
      <w:gridCol w:w="7564"/>
      <w:gridCol w:w="3487"/>
    </w:tblGrid>
    <w:tr w:rsidR="00162ACB" w:rsidRPr="006143E5" w:rsidTr="002667F4">
      <w:trPr>
        <w:trHeight w:val="997"/>
      </w:trPr>
      <w:tc>
        <w:tcPr>
          <w:tcW w:w="7564" w:type="dxa"/>
        </w:tcPr>
        <w:p w:rsidR="00162ACB" w:rsidRPr="00147B19" w:rsidRDefault="00162ACB" w:rsidP="00162ACB">
          <w:pPr>
            <w:pStyle w:val="Encabezado"/>
            <w:rPr>
              <w:rFonts w:ascii="Montserrat" w:hAnsi="Montserrat"/>
              <w:noProof/>
            </w:rPr>
          </w:pPr>
          <w:r>
            <w:rPr>
              <w:noProof/>
              <w:lang w:eastAsia="es-MX"/>
            </w:rPr>
            <w:drawing>
              <wp:inline distT="0" distB="0" distL="0" distR="0" wp14:anchorId="7B30CB8A" wp14:editId="19FD6060">
                <wp:extent cx="4666448" cy="513244"/>
                <wp:effectExtent l="0" t="0" r="0" b="0"/>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487" w:type="dxa"/>
        </w:tcPr>
        <w:p w:rsidR="00162ACB" w:rsidRPr="000E78A8" w:rsidRDefault="00162ACB" w:rsidP="00162ACB">
          <w:pPr>
            <w:pStyle w:val="Encabezado"/>
            <w:ind w:left="-101"/>
            <w:jc w:val="right"/>
            <w:rPr>
              <w:rFonts w:ascii="Montserrat" w:hAnsi="Montserrat"/>
              <w:b/>
              <w:sz w:val="14"/>
              <w:szCs w:val="16"/>
            </w:rPr>
          </w:pPr>
        </w:p>
        <w:p w:rsidR="00162ACB" w:rsidRPr="004B72EA" w:rsidRDefault="00162ACB" w:rsidP="00162ACB">
          <w:pPr>
            <w:pStyle w:val="Encabezado"/>
            <w:ind w:left="-101" w:right="-80"/>
            <w:jc w:val="right"/>
            <w:rPr>
              <w:rFonts w:ascii="Montserrat" w:hAnsi="Montserrat"/>
              <w:b/>
              <w:sz w:val="14"/>
              <w:szCs w:val="16"/>
            </w:rPr>
          </w:pPr>
          <w:r w:rsidRPr="004B72EA">
            <w:rPr>
              <w:rFonts w:ascii="Montserrat" w:hAnsi="Montserrat"/>
              <w:b/>
              <w:sz w:val="14"/>
              <w:szCs w:val="16"/>
            </w:rPr>
            <w:t>Administración General Jurídica</w:t>
          </w:r>
        </w:p>
        <w:p w:rsidR="00162ACB" w:rsidRPr="004B72EA" w:rsidRDefault="00162ACB" w:rsidP="00162ACB">
          <w:pPr>
            <w:pStyle w:val="Encabezado"/>
            <w:ind w:left="176" w:right="-103" w:hanging="277"/>
            <w:rPr>
              <w:rFonts w:ascii="Montserrat" w:hAnsi="Montserrat"/>
              <w:sz w:val="12"/>
              <w:szCs w:val="14"/>
            </w:rPr>
          </w:pPr>
          <w:r w:rsidRPr="004B72EA">
            <w:rPr>
              <w:rFonts w:ascii="Montserrat" w:hAnsi="Montserrat"/>
              <w:sz w:val="12"/>
              <w:szCs w:val="14"/>
            </w:rPr>
            <w:t>Administración Desconcentrada Jurídica de Querétaro “1”</w:t>
          </w:r>
        </w:p>
        <w:p w:rsidR="00162ACB" w:rsidRPr="000E78A8" w:rsidRDefault="00162ACB" w:rsidP="00162ACB">
          <w:pPr>
            <w:pStyle w:val="Encabezado"/>
            <w:ind w:left="-391" w:right="-74" w:firstLine="290"/>
            <w:jc w:val="right"/>
            <w:rPr>
              <w:rFonts w:ascii="Montserrat" w:hAnsi="Montserrat"/>
              <w:sz w:val="10"/>
              <w:szCs w:val="16"/>
            </w:rPr>
          </w:pPr>
          <w:r w:rsidRPr="000E78A8">
            <w:rPr>
              <w:rFonts w:ascii="Montserrat" w:hAnsi="Montserrat"/>
              <w:sz w:val="10"/>
              <w:szCs w:val="16"/>
            </w:rPr>
            <w:t>Subadministración Desconcentrada Jurídica Resoluciones 2.</w:t>
          </w:r>
        </w:p>
        <w:p w:rsidR="00162ACB" w:rsidRPr="006143E5" w:rsidRDefault="00162ACB" w:rsidP="00162ACB">
          <w:pPr>
            <w:pStyle w:val="Encabezado"/>
            <w:ind w:left="-101" w:firstLine="951"/>
            <w:jc w:val="right"/>
            <w:rPr>
              <w:sz w:val="12"/>
              <w:szCs w:val="12"/>
            </w:rPr>
          </w:pPr>
        </w:p>
      </w:tc>
    </w:tr>
  </w:tbl>
  <w:p w:rsidR="00202017" w:rsidRPr="00454E4F" w:rsidRDefault="00202017" w:rsidP="00202017">
    <w:pPr>
      <w:rPr>
        <w:b/>
        <w:bCs/>
        <w:color w:val="1F497D"/>
        <w:sz w:val="56"/>
        <w:szCs w:val="56"/>
      </w:rPr>
    </w:pPr>
    <w:r w:rsidRPr="004E25D4">
      <w:rPr>
        <w:rFonts w:ascii="Montserrat" w:hAnsi="Montserrat"/>
        <w:b/>
        <w:sz w:val="18"/>
        <w:szCs w:val="18"/>
      </w:rPr>
      <w:t>O</w:t>
    </w:r>
    <w:r w:rsidRPr="005010D6">
      <w:rPr>
        <w:rFonts w:ascii="Montserrat" w:hAnsi="Montserrat"/>
        <w:b/>
        <w:sz w:val="18"/>
        <w:szCs w:val="18"/>
      </w:rPr>
      <w:t>ficio 600</w:t>
    </w:r>
    <w:r>
      <w:rPr>
        <w:rFonts w:ascii="Montserrat" w:hAnsi="Montserrat"/>
        <w:b/>
        <w:sz w:val="18"/>
        <w:szCs w:val="18"/>
      </w:rPr>
      <w:t>-</w:t>
    </w:r>
    <w:r w:rsidRPr="005010D6">
      <w:rPr>
        <w:rFonts w:ascii="Montserrat" w:hAnsi="Montserrat"/>
        <w:b/>
        <w:sz w:val="18"/>
        <w:szCs w:val="18"/>
      </w:rPr>
      <w:t>47</w:t>
    </w:r>
    <w:r>
      <w:rPr>
        <w:rFonts w:ascii="Montserrat" w:hAnsi="Montserrat"/>
        <w:b/>
        <w:sz w:val="18"/>
        <w:szCs w:val="18"/>
      </w:rPr>
      <w:t>-</w:t>
    </w:r>
    <w:r w:rsidRPr="005010D6">
      <w:rPr>
        <w:rFonts w:ascii="Montserrat" w:hAnsi="Montserrat"/>
        <w:b/>
        <w:sz w:val="18"/>
        <w:szCs w:val="18"/>
      </w:rPr>
      <w:t>0</w:t>
    </w:r>
    <w:r>
      <w:rPr>
        <w:rFonts w:ascii="Montserrat" w:hAnsi="Montserrat"/>
        <w:b/>
        <w:sz w:val="18"/>
        <w:szCs w:val="18"/>
      </w:rPr>
      <w:t>0-02-00-2022-</w:t>
    </w:r>
    <w:r w:rsidR="002D169A">
      <w:rPr>
        <w:rFonts w:ascii="Montserrat" w:hAnsi="Montserrat"/>
        <w:b/>
        <w:sz w:val="18"/>
        <w:szCs w:val="18"/>
      </w:rPr>
      <w:t xml:space="preserve">5729 </w:t>
    </w:r>
  </w:p>
  <w:p w:rsidR="00202017" w:rsidRDefault="00202017" w:rsidP="00202017">
    <w:pPr>
      <w:pStyle w:val="Ttulo"/>
      <w:jc w:val="left"/>
      <w:rPr>
        <w:rFonts w:ascii="Montserrat" w:hAnsi="Montserrat" w:cs="Arial"/>
        <w:sz w:val="18"/>
        <w:szCs w:val="18"/>
        <w:lang w:val="es-MX"/>
      </w:rPr>
    </w:pPr>
    <w:r w:rsidRPr="00A42A6A">
      <w:rPr>
        <w:rFonts w:ascii="Montserrat" w:hAnsi="Montserrat" w:cs="Arial"/>
        <w:sz w:val="18"/>
        <w:szCs w:val="18"/>
        <w:lang w:val="es-MX"/>
      </w:rPr>
      <w:t xml:space="preserve">Exp. </w:t>
    </w:r>
    <w:r>
      <w:rPr>
        <w:rFonts w:ascii="Montserrat" w:hAnsi="Montserrat" w:cs="Arial"/>
        <w:sz w:val="18"/>
        <w:szCs w:val="18"/>
      </w:rPr>
      <w:t>12C-7-2022-01-QUERÉTARO 1-PORTAL DE TRANSPARENCIA</w:t>
    </w:r>
  </w:p>
  <w:p w:rsidR="00202017" w:rsidRPr="005306C0" w:rsidRDefault="00202017" w:rsidP="00202017">
    <w:pPr>
      <w:pStyle w:val="Ttulo"/>
      <w:jc w:val="left"/>
      <w:rPr>
        <w:rFonts w:ascii="Montserrat" w:hAnsi="Montserrat" w:cs="Arial"/>
        <w:sz w:val="18"/>
        <w:szCs w:val="18"/>
        <w:lang w:val="es-MX"/>
      </w:rPr>
    </w:pPr>
    <w:r w:rsidRPr="005306C0">
      <w:rPr>
        <w:rFonts w:ascii="Montserrat" w:hAnsi="Montserrat" w:cs="Arial"/>
        <w:sz w:val="18"/>
        <w:szCs w:val="18"/>
        <w:lang w:val="es-MX"/>
      </w:rPr>
      <w:t>Folio SIFEN:</w:t>
    </w:r>
    <w:r>
      <w:rPr>
        <w:rFonts w:ascii="Montserrat" w:hAnsi="Montserrat" w:cs="Arial"/>
        <w:sz w:val="18"/>
        <w:szCs w:val="18"/>
        <w:lang w:val="es-MX"/>
      </w:rPr>
      <w:t xml:space="preserve"> </w:t>
    </w:r>
    <w:r w:rsidR="006161CD">
      <w:rPr>
        <w:rFonts w:ascii="Montserrat" w:hAnsi="Montserrat" w:cs="Arial"/>
        <w:sz w:val="18"/>
        <w:szCs w:val="18"/>
        <w:lang w:val="es-MX"/>
      </w:rPr>
      <w:t xml:space="preserve">4639189 </w:t>
    </w:r>
    <w:r w:rsidR="00E87D8E">
      <w:rPr>
        <w:rFonts w:ascii="Montserrat" w:hAnsi="Montserrat" w:cs="Arial"/>
        <w:sz w:val="18"/>
        <w:szCs w:val="18"/>
        <w:lang w:val="es-MX"/>
      </w:rPr>
      <w:t xml:space="preserve"> </w:t>
    </w:r>
    <w:r>
      <w:rPr>
        <w:rFonts w:ascii="Montserrat" w:hAnsi="Montserrat" w:cs="Arial"/>
        <w:sz w:val="18"/>
        <w:szCs w:val="18"/>
        <w:lang w:val="es-MX"/>
      </w:rPr>
      <w:t xml:space="preserve">  </w:t>
    </w:r>
  </w:p>
  <w:p w:rsidR="00202017" w:rsidRPr="002657F5" w:rsidRDefault="00202017" w:rsidP="00202017">
    <w:pPr>
      <w:pStyle w:val="Ttulo"/>
      <w:jc w:val="left"/>
      <w:rPr>
        <w:rFonts w:ascii="Montserrat" w:hAnsi="Montserrat" w:cs="Arial"/>
        <w:sz w:val="18"/>
        <w:szCs w:val="18"/>
        <w:lang w:val="es-MX"/>
      </w:rPr>
    </w:pPr>
    <w:r w:rsidRPr="002657F5">
      <w:rPr>
        <w:rFonts w:ascii="Montserrat" w:hAnsi="Montserrat" w:cs="Arial"/>
        <w:sz w:val="18"/>
        <w:szCs w:val="18"/>
        <w:lang w:val="es-MX"/>
      </w:rPr>
      <w:t xml:space="preserve">RFC: </w:t>
    </w:r>
    <w:r w:rsidR="002D169A">
      <w:rPr>
        <w:rFonts w:ascii="Montserrat" w:hAnsi="Montserrat" w:cs="Arial"/>
        <w:sz w:val="18"/>
        <w:szCs w:val="18"/>
        <w:lang w:val="es-MX"/>
      </w:rPr>
      <w:t xml:space="preserve">SAT970701NN3 </w:t>
    </w:r>
    <w:r>
      <w:rPr>
        <w:rFonts w:ascii="Montserrat" w:hAnsi="Montserrat" w:cs="Arial"/>
        <w:sz w:val="18"/>
        <w:szCs w:val="18"/>
        <w:lang w:val="es-MX"/>
      </w:rPr>
      <w:t xml:space="preserve"> </w:t>
    </w:r>
  </w:p>
  <w:p w:rsidR="00F63EAD" w:rsidRDefault="00F63EAD" w:rsidP="00F63EAD">
    <w:pPr>
      <w:pStyle w:val="Ttulo"/>
      <w:jc w:val="left"/>
      <w:rPr>
        <w:rFonts w:ascii="Montserrat" w:hAnsi="Montserrat" w:cs="Arial"/>
        <w:sz w:val="18"/>
        <w:szCs w:val="18"/>
      </w:rPr>
    </w:pPr>
  </w:p>
  <w:p w:rsidR="00F63EAD" w:rsidRDefault="00F63EAD" w:rsidP="00F63EAD">
    <w:pPr>
      <w:pStyle w:val="Ttulo"/>
      <w:jc w:val="left"/>
      <w:rPr>
        <w:rFonts w:ascii="Montserrat Regular" w:hAnsi="Montserrat Regular"/>
        <w:b/>
        <w:bCs/>
        <w:sz w:val="18"/>
        <w:szCs w:val="18"/>
      </w:rPr>
    </w:pPr>
    <w:r w:rsidRPr="00FE66C2">
      <w:rPr>
        <w:rFonts w:ascii="Montserrat Regular" w:hAnsi="Montserrat Regular"/>
        <w:sz w:val="18"/>
        <w:szCs w:val="18"/>
        <w:lang w:val="es-ES"/>
      </w:rPr>
      <w:t xml:space="preserve">Página </w:t>
    </w:r>
    <w:r w:rsidRPr="00FE66C2">
      <w:rPr>
        <w:rFonts w:ascii="Montserrat Regular" w:hAnsi="Montserrat Regular"/>
        <w:b/>
        <w:bCs/>
        <w:sz w:val="18"/>
        <w:szCs w:val="18"/>
      </w:rPr>
      <w:fldChar w:fldCharType="begin"/>
    </w:r>
    <w:r w:rsidRPr="00FE66C2">
      <w:rPr>
        <w:rFonts w:ascii="Montserrat Regular" w:hAnsi="Montserrat Regular"/>
        <w:b/>
        <w:bCs/>
        <w:sz w:val="18"/>
        <w:szCs w:val="18"/>
      </w:rPr>
      <w:instrText>PAGE  \* Arabic  \* MERGEFORMAT</w:instrText>
    </w:r>
    <w:r w:rsidRPr="00FE66C2">
      <w:rPr>
        <w:rFonts w:ascii="Montserrat Regular" w:hAnsi="Montserrat Regular"/>
        <w:b/>
        <w:bCs/>
        <w:sz w:val="18"/>
        <w:szCs w:val="18"/>
      </w:rPr>
      <w:fldChar w:fldCharType="separate"/>
    </w:r>
    <w:r w:rsidR="002A4371">
      <w:rPr>
        <w:rFonts w:ascii="Montserrat Regular" w:hAnsi="Montserrat Regular"/>
        <w:b/>
        <w:bCs/>
        <w:noProof/>
        <w:sz w:val="18"/>
        <w:szCs w:val="18"/>
      </w:rPr>
      <w:t>1</w:t>
    </w:r>
    <w:r w:rsidRPr="00FE66C2">
      <w:rPr>
        <w:rFonts w:ascii="Montserrat Regular" w:hAnsi="Montserrat Regular"/>
        <w:b/>
        <w:bCs/>
        <w:sz w:val="18"/>
        <w:szCs w:val="18"/>
      </w:rPr>
      <w:fldChar w:fldCharType="end"/>
    </w:r>
    <w:r w:rsidRPr="00FE66C2">
      <w:rPr>
        <w:rFonts w:ascii="Montserrat Regular" w:hAnsi="Montserrat Regular"/>
        <w:sz w:val="18"/>
        <w:szCs w:val="18"/>
        <w:lang w:val="es-ES"/>
      </w:rPr>
      <w:t xml:space="preserve"> de </w:t>
    </w:r>
    <w:r w:rsidRPr="00FE66C2">
      <w:rPr>
        <w:rFonts w:ascii="Montserrat Regular" w:hAnsi="Montserrat Regular"/>
        <w:b/>
        <w:bCs/>
        <w:sz w:val="18"/>
        <w:szCs w:val="18"/>
      </w:rPr>
      <w:fldChar w:fldCharType="begin"/>
    </w:r>
    <w:r w:rsidRPr="00FE66C2">
      <w:rPr>
        <w:rFonts w:ascii="Montserrat Regular" w:hAnsi="Montserrat Regular"/>
        <w:b/>
        <w:bCs/>
        <w:sz w:val="18"/>
        <w:szCs w:val="18"/>
      </w:rPr>
      <w:instrText>NUMPAGES  \* Arabic  \* MERGEFORMAT</w:instrText>
    </w:r>
    <w:r w:rsidRPr="00FE66C2">
      <w:rPr>
        <w:rFonts w:ascii="Montserrat Regular" w:hAnsi="Montserrat Regular"/>
        <w:b/>
        <w:bCs/>
        <w:sz w:val="18"/>
        <w:szCs w:val="18"/>
      </w:rPr>
      <w:fldChar w:fldCharType="separate"/>
    </w:r>
    <w:r w:rsidR="002A4371">
      <w:rPr>
        <w:rFonts w:ascii="Montserrat Regular" w:hAnsi="Montserrat Regular"/>
        <w:b/>
        <w:bCs/>
        <w:noProof/>
        <w:sz w:val="18"/>
        <w:szCs w:val="18"/>
      </w:rPr>
      <w:t>4</w:t>
    </w:r>
    <w:r w:rsidRPr="00FE66C2">
      <w:rPr>
        <w:rFonts w:ascii="Montserrat Regular" w:hAnsi="Montserrat Regular"/>
        <w:b/>
        <w:bCs/>
        <w:sz w:val="18"/>
        <w:szCs w:val="18"/>
      </w:rPr>
      <w:fldChar w:fldCharType="end"/>
    </w:r>
  </w:p>
  <w:p w:rsidR="00D851FC" w:rsidRPr="00D21A2B" w:rsidRDefault="00D851FC" w:rsidP="00F63EAD">
    <w:pPr>
      <w:pStyle w:val="Ttulo"/>
      <w:jc w:val="left"/>
      <w:rPr>
        <w:rFonts w:ascii="Montserrat" w:hAnsi="Montserrat"/>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14756"/>
    <w:multiLevelType w:val="hybridMultilevel"/>
    <w:tmpl w:val="BB60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0CA2"/>
    <w:multiLevelType w:val="hybridMultilevel"/>
    <w:tmpl w:val="C7269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1EE7"/>
    <w:multiLevelType w:val="hybridMultilevel"/>
    <w:tmpl w:val="6A78E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5577B"/>
    <w:multiLevelType w:val="hybridMultilevel"/>
    <w:tmpl w:val="AF18D9D4"/>
    <w:lvl w:ilvl="0" w:tplc="1CFA0878">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EDF628C"/>
    <w:multiLevelType w:val="hybridMultilevel"/>
    <w:tmpl w:val="9384BF74"/>
    <w:lvl w:ilvl="0" w:tplc="75FCCFCA">
      <w:start w:val="1"/>
      <w:numFmt w:val="decimal"/>
      <w:lvlText w:val="%1."/>
      <w:lvlJc w:val="left"/>
      <w:pPr>
        <w:ind w:left="720" w:hanging="360"/>
      </w:pPr>
      <w:rPr>
        <w:rFonts w:hint="default"/>
        <w:b/>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CCE665A"/>
    <w:multiLevelType w:val="hybridMultilevel"/>
    <w:tmpl w:val="B9DCE04A"/>
    <w:lvl w:ilvl="0" w:tplc="080A000B">
      <w:start w:val="1"/>
      <w:numFmt w:val="bullet"/>
      <w:lvlText w:val=""/>
      <w:lvlJc w:val="left"/>
      <w:pPr>
        <w:ind w:left="1489" w:hanging="360"/>
      </w:pPr>
      <w:rPr>
        <w:rFonts w:ascii="Wingdings" w:hAnsi="Wingdings" w:hint="default"/>
      </w:rPr>
    </w:lvl>
    <w:lvl w:ilvl="1" w:tplc="080A0003" w:tentative="1">
      <w:start w:val="1"/>
      <w:numFmt w:val="bullet"/>
      <w:lvlText w:val="o"/>
      <w:lvlJc w:val="left"/>
      <w:pPr>
        <w:ind w:left="2209" w:hanging="360"/>
      </w:pPr>
      <w:rPr>
        <w:rFonts w:ascii="Courier New" w:hAnsi="Courier New" w:cs="Courier New" w:hint="default"/>
      </w:rPr>
    </w:lvl>
    <w:lvl w:ilvl="2" w:tplc="080A0005" w:tentative="1">
      <w:start w:val="1"/>
      <w:numFmt w:val="bullet"/>
      <w:lvlText w:val=""/>
      <w:lvlJc w:val="left"/>
      <w:pPr>
        <w:ind w:left="2929" w:hanging="360"/>
      </w:pPr>
      <w:rPr>
        <w:rFonts w:ascii="Wingdings" w:hAnsi="Wingdings" w:hint="default"/>
      </w:rPr>
    </w:lvl>
    <w:lvl w:ilvl="3" w:tplc="080A0001" w:tentative="1">
      <w:start w:val="1"/>
      <w:numFmt w:val="bullet"/>
      <w:lvlText w:val=""/>
      <w:lvlJc w:val="left"/>
      <w:pPr>
        <w:ind w:left="3649" w:hanging="360"/>
      </w:pPr>
      <w:rPr>
        <w:rFonts w:ascii="Symbol" w:hAnsi="Symbol" w:hint="default"/>
      </w:rPr>
    </w:lvl>
    <w:lvl w:ilvl="4" w:tplc="080A0003" w:tentative="1">
      <w:start w:val="1"/>
      <w:numFmt w:val="bullet"/>
      <w:lvlText w:val="o"/>
      <w:lvlJc w:val="left"/>
      <w:pPr>
        <w:ind w:left="4369" w:hanging="360"/>
      </w:pPr>
      <w:rPr>
        <w:rFonts w:ascii="Courier New" w:hAnsi="Courier New" w:cs="Courier New" w:hint="default"/>
      </w:rPr>
    </w:lvl>
    <w:lvl w:ilvl="5" w:tplc="080A0005" w:tentative="1">
      <w:start w:val="1"/>
      <w:numFmt w:val="bullet"/>
      <w:lvlText w:val=""/>
      <w:lvlJc w:val="left"/>
      <w:pPr>
        <w:ind w:left="5089" w:hanging="360"/>
      </w:pPr>
      <w:rPr>
        <w:rFonts w:ascii="Wingdings" w:hAnsi="Wingdings" w:hint="default"/>
      </w:rPr>
    </w:lvl>
    <w:lvl w:ilvl="6" w:tplc="080A0001" w:tentative="1">
      <w:start w:val="1"/>
      <w:numFmt w:val="bullet"/>
      <w:lvlText w:val=""/>
      <w:lvlJc w:val="left"/>
      <w:pPr>
        <w:ind w:left="5809" w:hanging="360"/>
      </w:pPr>
      <w:rPr>
        <w:rFonts w:ascii="Symbol" w:hAnsi="Symbol" w:hint="default"/>
      </w:rPr>
    </w:lvl>
    <w:lvl w:ilvl="7" w:tplc="080A0003" w:tentative="1">
      <w:start w:val="1"/>
      <w:numFmt w:val="bullet"/>
      <w:lvlText w:val="o"/>
      <w:lvlJc w:val="left"/>
      <w:pPr>
        <w:ind w:left="6529" w:hanging="360"/>
      </w:pPr>
      <w:rPr>
        <w:rFonts w:ascii="Courier New" w:hAnsi="Courier New" w:cs="Courier New" w:hint="default"/>
      </w:rPr>
    </w:lvl>
    <w:lvl w:ilvl="8" w:tplc="080A0005" w:tentative="1">
      <w:start w:val="1"/>
      <w:numFmt w:val="bullet"/>
      <w:lvlText w:val=""/>
      <w:lvlJc w:val="left"/>
      <w:pPr>
        <w:ind w:left="7249" w:hanging="360"/>
      </w:pPr>
      <w:rPr>
        <w:rFonts w:ascii="Wingdings" w:hAnsi="Wingdings" w:hint="default"/>
      </w:rPr>
    </w:lvl>
  </w:abstractNum>
  <w:abstractNum w:abstractNumId="6" w15:restartNumberingAfterBreak="0">
    <w:nsid w:val="4021024B"/>
    <w:multiLevelType w:val="hybridMultilevel"/>
    <w:tmpl w:val="3E362D46"/>
    <w:lvl w:ilvl="0" w:tplc="75FCCFCA">
      <w:start w:val="1"/>
      <w:numFmt w:val="decimal"/>
      <w:lvlText w:val="%1."/>
      <w:lvlJc w:val="left"/>
      <w:pPr>
        <w:ind w:left="72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E22943"/>
    <w:multiLevelType w:val="hybridMultilevel"/>
    <w:tmpl w:val="2F10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251D1"/>
    <w:multiLevelType w:val="hybridMultilevel"/>
    <w:tmpl w:val="020CC0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25545"/>
    <w:multiLevelType w:val="hybridMultilevel"/>
    <w:tmpl w:val="54FE13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6FD5E74"/>
    <w:multiLevelType w:val="hybridMultilevel"/>
    <w:tmpl w:val="9198EC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1A4D78"/>
    <w:multiLevelType w:val="hybridMultilevel"/>
    <w:tmpl w:val="0A629AFE"/>
    <w:lvl w:ilvl="0" w:tplc="75FCCFCA">
      <w:start w:val="1"/>
      <w:numFmt w:val="decimal"/>
      <w:lvlText w:val="%1."/>
      <w:lvlJc w:val="left"/>
      <w:pPr>
        <w:ind w:left="72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882A63"/>
    <w:multiLevelType w:val="hybridMultilevel"/>
    <w:tmpl w:val="8DBA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8"/>
  </w:num>
  <w:num w:numId="5">
    <w:abstractNumId w:val="10"/>
  </w:num>
  <w:num w:numId="6">
    <w:abstractNumId w:val="7"/>
  </w:num>
  <w:num w:numId="7">
    <w:abstractNumId w:val="0"/>
  </w:num>
  <w:num w:numId="8">
    <w:abstractNumId w:val="2"/>
  </w:num>
  <w:num w:numId="9">
    <w:abstractNumId w:val="12"/>
  </w:num>
  <w:num w:numId="10">
    <w:abstractNumId w:val="1"/>
  </w:num>
  <w:num w:numId="11">
    <w:abstractNumId w:val="4"/>
  </w:num>
  <w:num w:numId="12">
    <w:abstractNumId w:val="5"/>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Nr1FOK6yM1WvZ90GA0C9FgAFF/3T0JrNmHN/AQ+oVW5NiImPcl/pE+8P/WwV/MG3+/pkMRhdzmJgLoCABdZrHQ==" w:salt="bhga+nQdnMZaXEEae4XeIQ=="/>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Queretaro &quot;1&quot;"/>
    <w:docVar w:name="etiquetaFirmaDigital" w:val="Firma Electrónica:_x000a_eNV7m0vGif8VfXrB+i7KO2MU5KGm7vxAxaQpFxE6JqK8pXPVW4tbRTDVd7Jr51j+KlO8e5Wh+W7iCy2YfkGFjyC0FmBZa+6hvbNZgT48BDosWIWgC5yG282Oqlr6l0Pqm7G9XXL2fHvyHrhLxwwe7ut9+aXGrVq7UcrhEUK2Dpu1YR2Bumskv9OpE/gfzH3iZj7fBb2YN79SJijki58TkJfs/8rKkArvR403aN/o0Sk8T+BYK7MdECJoKJmYX9kuLzTGc4V5ToN0L6zW+mxZq3uFXtUrNQUOJ02Beh9+pDR5gkplu+orICqc3KoREPniWi7Jg857OIAYdtDrW9+3xw=="/>
    <w:docVar w:name="etiquetaFolioUnico" w:val="4639189"/>
    <w:docVar w:name="etiquetaNombreFuncionario" w:val="Ma. Patricia Larios García"/>
    <w:docVar w:name="etiquetaSelloDigital" w:val="Cadena original: _x000a_||SAT970701NN3|Comité de Transparencia del Servicio de Administración Tributaria|5729|12 de diciembre de 2022|12/12/2022 3:26:17 PM|00001088888800000031||_x000a__x000a_Sello digital: _x000a_Bds/GiwQ12RAZ4tSVwLzbbqahfIWVpMd2OlJrkuCDAsG3AT581JsI27liRtMmDm9mGfVPd0cdU7qALUGLT0yPLiTeaitYlf5CJloJeW+bnzKksNKpbiGS2nlPlcuQ+JpApMKU4+JfWxKGTmyqhCFYpY3dNZKgH3RtNuKgepcAeQ="/>
    <w:docVar w:name="fechaO" w:val="12 de diciembre de 2022"/>
    <w:docVar w:name="formatoFecha" w:val="dd 'de' MMMM 'de' yyyy"/>
    <w:docVar w:name="horarioVerano" w:val="920977ca63036a6e96012781a616b0a8|03427cd747b7737a9dda8d1249fe1da7"/>
    <w:docVar w:name="leyenda" w:val=". "/>
    <w:docVar w:name="nombre" w:val="Comité de Transparencia del Servicio de Administración Tributaria"/>
    <w:docVar w:name="nombreArchivoCreado" w:val="D:\Scan\4to TRIMESTRE VP 2022 BIS.docx"/>
    <w:docVar w:name="oficio" w:val="5729"/>
    <w:docVar w:name="QR" w:val="QR"/>
    <w:docVar w:name="rfc" w:val="SAT970701NN3"/>
  </w:docVars>
  <w:rsids>
    <w:rsidRoot w:val="004B72EA"/>
    <w:rsid w:val="0000767B"/>
    <w:rsid w:val="0004565F"/>
    <w:rsid w:val="00051B64"/>
    <w:rsid w:val="000609EC"/>
    <w:rsid w:val="000803C8"/>
    <w:rsid w:val="000A31EC"/>
    <w:rsid w:val="000B3024"/>
    <w:rsid w:val="000D5BD8"/>
    <w:rsid w:val="00115806"/>
    <w:rsid w:val="001166CD"/>
    <w:rsid w:val="001464EF"/>
    <w:rsid w:val="00154231"/>
    <w:rsid w:val="00162ACB"/>
    <w:rsid w:val="00186E91"/>
    <w:rsid w:val="001F6D72"/>
    <w:rsid w:val="00202017"/>
    <w:rsid w:val="0021434F"/>
    <w:rsid w:val="0023065E"/>
    <w:rsid w:val="0023185F"/>
    <w:rsid w:val="0023220D"/>
    <w:rsid w:val="002509CA"/>
    <w:rsid w:val="00263C25"/>
    <w:rsid w:val="00296516"/>
    <w:rsid w:val="002A4371"/>
    <w:rsid w:val="002B0F39"/>
    <w:rsid w:val="002D169A"/>
    <w:rsid w:val="0032443F"/>
    <w:rsid w:val="00331502"/>
    <w:rsid w:val="00361930"/>
    <w:rsid w:val="00381451"/>
    <w:rsid w:val="003914C8"/>
    <w:rsid w:val="00397EBD"/>
    <w:rsid w:val="003B03CC"/>
    <w:rsid w:val="003B52F8"/>
    <w:rsid w:val="003D3189"/>
    <w:rsid w:val="003F0530"/>
    <w:rsid w:val="00414FAC"/>
    <w:rsid w:val="00426157"/>
    <w:rsid w:val="00432D52"/>
    <w:rsid w:val="004664ED"/>
    <w:rsid w:val="0047254D"/>
    <w:rsid w:val="00473F5C"/>
    <w:rsid w:val="00483B1C"/>
    <w:rsid w:val="004A4FA9"/>
    <w:rsid w:val="004A6A20"/>
    <w:rsid w:val="004B72EA"/>
    <w:rsid w:val="004E7D23"/>
    <w:rsid w:val="004F3788"/>
    <w:rsid w:val="004F6D17"/>
    <w:rsid w:val="00512939"/>
    <w:rsid w:val="00537D46"/>
    <w:rsid w:val="005E3A12"/>
    <w:rsid w:val="005F41DD"/>
    <w:rsid w:val="00615FC8"/>
    <w:rsid w:val="006161CD"/>
    <w:rsid w:val="00642A6B"/>
    <w:rsid w:val="00665792"/>
    <w:rsid w:val="006715CC"/>
    <w:rsid w:val="006E5CD1"/>
    <w:rsid w:val="00704F40"/>
    <w:rsid w:val="0072654C"/>
    <w:rsid w:val="00736BB3"/>
    <w:rsid w:val="007D3A32"/>
    <w:rsid w:val="00802624"/>
    <w:rsid w:val="008C1B08"/>
    <w:rsid w:val="008C3038"/>
    <w:rsid w:val="008C3CE8"/>
    <w:rsid w:val="0090645C"/>
    <w:rsid w:val="00922E39"/>
    <w:rsid w:val="00941F01"/>
    <w:rsid w:val="00960C66"/>
    <w:rsid w:val="00967F48"/>
    <w:rsid w:val="00983F0E"/>
    <w:rsid w:val="0098738D"/>
    <w:rsid w:val="00993492"/>
    <w:rsid w:val="009A697A"/>
    <w:rsid w:val="00A02A7A"/>
    <w:rsid w:val="00A121A0"/>
    <w:rsid w:val="00A77510"/>
    <w:rsid w:val="00AA0426"/>
    <w:rsid w:val="00AA4B9B"/>
    <w:rsid w:val="00AC1D9C"/>
    <w:rsid w:val="00AF5049"/>
    <w:rsid w:val="00B37906"/>
    <w:rsid w:val="00B71907"/>
    <w:rsid w:val="00BF4FA4"/>
    <w:rsid w:val="00BF6277"/>
    <w:rsid w:val="00C10B10"/>
    <w:rsid w:val="00C14CDA"/>
    <w:rsid w:val="00C20EC8"/>
    <w:rsid w:val="00C4698A"/>
    <w:rsid w:val="00C93943"/>
    <w:rsid w:val="00CA64F7"/>
    <w:rsid w:val="00CC2224"/>
    <w:rsid w:val="00D21A2B"/>
    <w:rsid w:val="00D44B43"/>
    <w:rsid w:val="00D46A71"/>
    <w:rsid w:val="00D56B51"/>
    <w:rsid w:val="00D62AAA"/>
    <w:rsid w:val="00D851FC"/>
    <w:rsid w:val="00D87ECE"/>
    <w:rsid w:val="00D949B1"/>
    <w:rsid w:val="00DA2438"/>
    <w:rsid w:val="00DA51A9"/>
    <w:rsid w:val="00DB6489"/>
    <w:rsid w:val="00DC1819"/>
    <w:rsid w:val="00DD062E"/>
    <w:rsid w:val="00DF57DC"/>
    <w:rsid w:val="00DF7757"/>
    <w:rsid w:val="00E04A1E"/>
    <w:rsid w:val="00E127FB"/>
    <w:rsid w:val="00E672FC"/>
    <w:rsid w:val="00E73E8A"/>
    <w:rsid w:val="00E87D8E"/>
    <w:rsid w:val="00F44350"/>
    <w:rsid w:val="00F52BEA"/>
    <w:rsid w:val="00F55607"/>
    <w:rsid w:val="00F560E5"/>
    <w:rsid w:val="00F63EAD"/>
    <w:rsid w:val="00F87D07"/>
    <w:rsid w:val="00FB1421"/>
    <w:rsid w:val="00FD01D1"/>
    <w:rsid w:val="00FE03CA"/>
    <w:rsid w:val="00FF4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1311A"/>
  <w15:chartTrackingRefBased/>
  <w15:docId w15:val="{22DAFCD7-EA85-4919-AC91-729F9698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2EA"/>
    <w:pPr>
      <w:spacing w:after="0" w:line="240" w:lineRule="auto"/>
    </w:pPr>
    <w:rPr>
      <w:rFonts w:ascii="Cambria" w:eastAsia="MS Mincho" w:hAnsi="Cambria"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LetterHeader,Cover Page,encabezado,Encabezado Car Car Car Car,Encabezado Car Car Car,Encabezado Car Car Car Car Car Car Car Car Car Car,Encabezado Car Car Car Car Car,encabezado Car Car Car Car,encabezado Car Car,Encabezado1,Encabezado2"/>
    <w:basedOn w:val="Normal"/>
    <w:link w:val="EncabezadoCar"/>
    <w:uiPriority w:val="99"/>
    <w:unhideWhenUsed/>
    <w:qFormat/>
    <w:rsid w:val="004B72EA"/>
    <w:pPr>
      <w:tabs>
        <w:tab w:val="center" w:pos="4419"/>
        <w:tab w:val="right" w:pos="8838"/>
      </w:tabs>
    </w:pPr>
  </w:style>
  <w:style w:type="character" w:customStyle="1" w:styleId="EncabezadoCar">
    <w:name w:val="Encabezado Car"/>
    <w:aliases w:val="LetterHeader Car,Cover Page Car,encabezado Car,Encabezado Car Car Car Car Car1,Encabezado Car Car Car Car1,Encabezado Car Car Car Car Car Car Car Car Car Car Car,Encabezado Car Car Car Car Car Car,encabezado Car Car Car Car Car"/>
    <w:basedOn w:val="Fuentedeprrafopredeter"/>
    <w:link w:val="Encabezado"/>
    <w:uiPriority w:val="99"/>
    <w:qFormat/>
    <w:rsid w:val="004B72EA"/>
  </w:style>
  <w:style w:type="paragraph" w:styleId="Piedepgina">
    <w:name w:val="footer"/>
    <w:basedOn w:val="Normal"/>
    <w:link w:val="PiedepginaCar"/>
    <w:uiPriority w:val="99"/>
    <w:unhideWhenUsed/>
    <w:rsid w:val="004B72EA"/>
    <w:pPr>
      <w:tabs>
        <w:tab w:val="center" w:pos="4419"/>
        <w:tab w:val="right" w:pos="8838"/>
      </w:tabs>
    </w:pPr>
  </w:style>
  <w:style w:type="character" w:customStyle="1" w:styleId="PiedepginaCar">
    <w:name w:val="Pie de página Car"/>
    <w:basedOn w:val="Fuentedeprrafopredeter"/>
    <w:link w:val="Piedepgina"/>
    <w:uiPriority w:val="99"/>
    <w:rsid w:val="004B72EA"/>
  </w:style>
  <w:style w:type="paragraph" w:styleId="Ttulo">
    <w:name w:val="Title"/>
    <w:basedOn w:val="Normal"/>
    <w:link w:val="TtuloCar"/>
    <w:qFormat/>
    <w:rsid w:val="004B72EA"/>
    <w:pPr>
      <w:jc w:val="center"/>
      <w:outlineLvl w:val="0"/>
    </w:pPr>
    <w:rPr>
      <w:rFonts w:ascii="Arial" w:eastAsia="Times" w:hAnsi="Arial"/>
      <w:sz w:val="28"/>
      <w:szCs w:val="20"/>
      <w:lang w:val="es-ES_tradnl"/>
    </w:rPr>
  </w:style>
  <w:style w:type="character" w:customStyle="1" w:styleId="TtuloCar">
    <w:name w:val="Título Car"/>
    <w:basedOn w:val="Fuentedeprrafopredeter"/>
    <w:link w:val="Ttulo"/>
    <w:rsid w:val="004B72EA"/>
    <w:rPr>
      <w:rFonts w:ascii="Arial" w:eastAsia="Times" w:hAnsi="Arial" w:cs="Times New Roman"/>
      <w:sz w:val="28"/>
      <w:szCs w:val="20"/>
      <w:lang w:val="es-ES_tradnl" w:eastAsia="es-ES"/>
    </w:rPr>
  </w:style>
  <w:style w:type="table" w:styleId="Tablaconcuadrcula">
    <w:name w:val="Table Grid"/>
    <w:basedOn w:val="Tablanormal"/>
    <w:uiPriority w:val="39"/>
    <w:rsid w:val="004B72EA"/>
    <w:pPr>
      <w:spacing w:after="0" w:line="240" w:lineRule="auto"/>
    </w:pPr>
    <w:rPr>
      <w:sz w:val="24"/>
      <w:szCs w:val="24"/>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link w:val="NormalWebCar3"/>
    <w:uiPriority w:val="99"/>
    <w:rsid w:val="004B72EA"/>
    <w:rPr>
      <w:rFonts w:ascii="Times New Roman" w:eastAsiaTheme="minorHAnsi" w:hAnsi="Times New Roman"/>
      <w:lang w:eastAsia="es-MX"/>
    </w:rPr>
  </w:style>
  <w:style w:type="character" w:customStyle="1" w:styleId="NormalWebCar3">
    <w:name w:val="Normal (Web) Car3"/>
    <w:aliases w:val="Texto comentario1 Car1,Texto comentar Car2"/>
    <w:basedOn w:val="Fuentedeprrafopredeter"/>
    <w:link w:val="wordsection1"/>
    <w:uiPriority w:val="99"/>
    <w:locked/>
    <w:rsid w:val="004B72EA"/>
    <w:rPr>
      <w:rFonts w:ascii="Times New Roman" w:hAnsi="Times New Roman" w:cs="Times New Roman"/>
      <w:sz w:val="24"/>
      <w:szCs w:val="24"/>
      <w:lang w:val="es-MX" w:eastAsia="es-MX"/>
    </w:rPr>
  </w:style>
  <w:style w:type="paragraph" w:customStyle="1" w:styleId="Default">
    <w:name w:val="Default"/>
    <w:qFormat/>
    <w:rsid w:val="004B72EA"/>
    <w:pPr>
      <w:autoSpaceDE w:val="0"/>
      <w:autoSpaceDN w:val="0"/>
      <w:adjustRightInd w:val="0"/>
      <w:spacing w:after="0" w:line="240" w:lineRule="auto"/>
    </w:pPr>
    <w:rPr>
      <w:rFonts w:ascii="Arial" w:hAnsi="Arial" w:cs="Arial"/>
      <w:color w:val="000000"/>
      <w:sz w:val="24"/>
      <w:szCs w:val="24"/>
      <w:lang w:val="es-MX"/>
    </w:rPr>
  </w:style>
  <w:style w:type="paragraph" w:styleId="Prrafodelista">
    <w:name w:val="List Paragraph"/>
    <w:aliases w:val="Cita texto,Dot pt,No Spacing1,List Paragraph Char Char Char,Indicator Text,List Paragraph1,Numbered Para 1,Footnote"/>
    <w:basedOn w:val="Normal"/>
    <w:link w:val="PrrafodelistaCar"/>
    <w:uiPriority w:val="34"/>
    <w:qFormat/>
    <w:rsid w:val="004B72EA"/>
    <w:pPr>
      <w:ind w:left="720"/>
      <w:contextualSpacing/>
    </w:pPr>
  </w:style>
  <w:style w:type="paragraph" w:customStyle="1" w:styleId="BodyText21">
    <w:name w:val="Body Text 21"/>
    <w:basedOn w:val="Normal"/>
    <w:link w:val="BodyText21Car"/>
    <w:uiPriority w:val="99"/>
    <w:qFormat/>
    <w:rsid w:val="004B72EA"/>
    <w:pPr>
      <w:jc w:val="both"/>
    </w:pPr>
    <w:rPr>
      <w:rFonts w:ascii="Arial" w:eastAsia="Times New Roman" w:hAnsi="Arial"/>
      <w:szCs w:val="20"/>
      <w:lang w:val="es-ES_tradnl"/>
    </w:rPr>
  </w:style>
  <w:style w:type="character" w:customStyle="1" w:styleId="BodyText21Car">
    <w:name w:val="Body Text 21 Car"/>
    <w:basedOn w:val="Fuentedeprrafopredeter"/>
    <w:link w:val="BodyText21"/>
    <w:uiPriority w:val="99"/>
    <w:rsid w:val="004B72EA"/>
    <w:rPr>
      <w:rFonts w:ascii="Arial" w:eastAsia="Times New Roman" w:hAnsi="Arial" w:cs="Times New Roman"/>
      <w:sz w:val="24"/>
      <w:szCs w:val="20"/>
      <w:lang w:val="es-ES_tradnl" w:eastAsia="es-ES"/>
    </w:rPr>
  </w:style>
  <w:style w:type="character" w:styleId="Hipervnculo">
    <w:name w:val="Hyperlink"/>
    <w:basedOn w:val="Fuentedeprrafopredeter"/>
    <w:uiPriority w:val="99"/>
    <w:unhideWhenUsed/>
    <w:rsid w:val="004B72EA"/>
    <w:rPr>
      <w:color w:val="0563C1" w:themeColor="hyperlink"/>
      <w:u w:val="single"/>
    </w:rPr>
  </w:style>
  <w:style w:type="character" w:customStyle="1" w:styleId="NormalWebCar">
    <w:name w:val="Normal (Web) Car"/>
    <w:aliases w:val="Car Car Car Car,Normal (Web) Car Car Car,Normal (Web) Car Car Car Car Car Car Car Car Car,Normal (Web) Car Car Car Car Car Car Car Car Car Car Car Car Car Car,Normal (Web) Car Car Car Car Car Car Car Car Car Car Car Car,C Car"/>
    <w:basedOn w:val="Fuentedeprrafopredeter"/>
    <w:link w:val="NormalWeb"/>
    <w:uiPriority w:val="99"/>
    <w:qFormat/>
    <w:locked/>
    <w:rsid w:val="004B72EA"/>
    <w:rPr>
      <w:rFonts w:ascii="Times New Roman" w:eastAsia="Times New Roman" w:hAnsi="Times New Roman" w:cs="Times New Roman"/>
      <w:sz w:val="24"/>
      <w:szCs w:val="24"/>
      <w:lang w:eastAsia="es-MX"/>
    </w:rPr>
  </w:style>
  <w:style w:type="paragraph" w:styleId="NormalWeb">
    <w:name w:val="Normal (Web)"/>
    <w:aliases w:val="Car Car Car,Normal (Web) Car Car,Normal (Web) Car Car Car Car Car Car Car Car,Normal (Web) Car Car Car Car Car Car Car Car Car Car Car Car Car,Normal (Web) Car Car Car Car Car Car Car Car Car Car Car,Normal (Web) Car Car Car Car Car Car,C"/>
    <w:basedOn w:val="Normal"/>
    <w:link w:val="NormalWebCar"/>
    <w:uiPriority w:val="99"/>
    <w:unhideWhenUsed/>
    <w:qFormat/>
    <w:rsid w:val="004B72EA"/>
    <w:pPr>
      <w:spacing w:before="100" w:beforeAutospacing="1" w:after="100" w:afterAutospacing="1"/>
    </w:pPr>
    <w:rPr>
      <w:rFonts w:ascii="Times New Roman" w:eastAsia="Times New Roman" w:hAnsi="Times New Roman"/>
      <w:lang w:val="en-US" w:eastAsia="es-MX"/>
    </w:rPr>
  </w:style>
  <w:style w:type="character" w:customStyle="1" w:styleId="PrrafodelistaCar">
    <w:name w:val="Párrafo de lista Car"/>
    <w:aliases w:val="Cita texto Car,Dot pt Car,No Spacing1 Car,List Paragraph Char Char Char Car,Indicator Text Car,List Paragraph1 Car,Numbered Para 1 Car,Footnote Car"/>
    <w:basedOn w:val="Fuentedeprrafopredeter"/>
    <w:link w:val="Prrafodelista"/>
    <w:uiPriority w:val="34"/>
    <w:qFormat/>
    <w:locked/>
    <w:rsid w:val="004B72EA"/>
    <w:rPr>
      <w:rFonts w:ascii="Cambria" w:eastAsia="MS Mincho" w:hAnsi="Cambria" w:cs="Times New Roman"/>
      <w:sz w:val="24"/>
      <w:szCs w:val="24"/>
      <w:lang w:val="es-MX" w:eastAsia="es-ES"/>
    </w:rPr>
  </w:style>
  <w:style w:type="paragraph" w:styleId="Textodeglobo">
    <w:name w:val="Balloon Text"/>
    <w:basedOn w:val="Normal"/>
    <w:link w:val="TextodegloboCar"/>
    <w:uiPriority w:val="99"/>
    <w:semiHidden/>
    <w:unhideWhenUsed/>
    <w:rsid w:val="0011580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5806"/>
    <w:rPr>
      <w:rFonts w:ascii="Segoe UI" w:eastAsia="MS Mincho" w:hAnsi="Segoe UI" w:cs="Segoe UI"/>
      <w:sz w:val="18"/>
      <w:szCs w:val="18"/>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62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1052</Words>
  <Characters>5786</Characters>
  <Application>Microsoft Office Word</Application>
  <DocSecurity>8</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Alejandro Amaro Sánchez</dc:creator>
  <cp:keywords/>
  <dc:description/>
  <cp:lastModifiedBy>Ma. Patricia Larios Garcia</cp:lastModifiedBy>
  <cp:revision>19</cp:revision>
  <cp:lastPrinted>2022-12-12T21:26:00Z</cp:lastPrinted>
  <dcterms:created xsi:type="dcterms:W3CDTF">2022-12-12T19:22:00Z</dcterms:created>
  <dcterms:modified xsi:type="dcterms:W3CDTF">2022-12-12T21:26:00Z</dcterms:modified>
</cp:coreProperties>
</file>